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8D" w:rsidRPr="00080128" w:rsidRDefault="00401EDA" w:rsidP="00C2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uk-UA" w:eastAsia="ru-RU"/>
        </w:rPr>
      </w:pPr>
      <w:r w:rsidRPr="00080128">
        <w:rPr>
          <w:rFonts w:ascii="Segoe UI Emoji" w:eastAsia="Segoe UI Emoji" w:hAnsi="Segoe UI Emoji" w:cs="Segoe UI Emoji"/>
          <w:lang w:val="uk-UA" w:eastAsia="ru-RU"/>
        </w:rPr>
        <w:t>©</w:t>
      </w:r>
      <w:r w:rsidR="00E55044" w:rsidRPr="00080128">
        <w:rPr>
          <w:rFonts w:ascii="Times New Roman" w:hAnsi="Times New Roman"/>
          <w:lang w:val="uk-UA" w:eastAsia="ru-RU"/>
        </w:rPr>
        <w:t xml:space="preserve"> </w:t>
      </w:r>
      <w:r w:rsidR="00A47E8D" w:rsidRPr="00080128">
        <w:rPr>
          <w:rFonts w:ascii="Times New Roman" w:hAnsi="Times New Roman"/>
          <w:lang w:val="uk-UA" w:eastAsia="ru-RU"/>
        </w:rPr>
        <w:t xml:space="preserve">Мельник Л.П., Васильєва Н.А., Шкільна М.І., 2017 </w:t>
      </w:r>
    </w:p>
    <w:p w:rsidR="00A47E8D" w:rsidRPr="00080128" w:rsidRDefault="00A47E8D" w:rsidP="00C2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uk-UA" w:eastAsia="ru-RU"/>
        </w:rPr>
      </w:pPr>
      <w:r w:rsidRPr="00080128">
        <w:rPr>
          <w:rFonts w:ascii="Times New Roman" w:hAnsi="Times New Roman"/>
          <w:lang w:val="uk-UA" w:eastAsia="ru-RU"/>
        </w:rPr>
        <w:t>УДК</w:t>
      </w:r>
      <w:r w:rsidR="00E55044" w:rsidRPr="00080128">
        <w:rPr>
          <w:rFonts w:ascii="Times New Roman" w:hAnsi="Times New Roman"/>
          <w:lang w:val="uk-UA" w:eastAsia="ru-RU"/>
        </w:rPr>
        <w:t xml:space="preserve"> </w:t>
      </w:r>
    </w:p>
    <w:p w:rsidR="00A47E8D" w:rsidRPr="00080128" w:rsidRDefault="00A47E8D" w:rsidP="00C26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uk-UA" w:eastAsia="ru-RU"/>
        </w:rPr>
      </w:pPr>
      <w:r w:rsidRPr="00080128">
        <w:rPr>
          <w:rFonts w:ascii="Times New Roman" w:hAnsi="Times New Roman"/>
          <w:lang w:val="en-US" w:eastAsia="ru-RU"/>
        </w:rPr>
        <w:t>DOI</w:t>
      </w:r>
      <w:r w:rsidR="00E55044" w:rsidRPr="00080128">
        <w:rPr>
          <w:rFonts w:ascii="Times New Roman" w:hAnsi="Times New Roman"/>
          <w:lang w:val="uk-UA" w:eastAsia="ru-RU"/>
        </w:rPr>
        <w:t xml:space="preserve"> </w:t>
      </w:r>
    </w:p>
    <w:p w:rsidR="00A47E8D" w:rsidRPr="00080128" w:rsidRDefault="00A47E8D" w:rsidP="00C26617">
      <w:pPr>
        <w:spacing w:after="0" w:line="240" w:lineRule="auto"/>
        <w:ind w:firstLine="540"/>
        <w:jc w:val="center"/>
        <w:rPr>
          <w:rFonts w:ascii="Times New Roman" w:hAnsi="Times New Roman"/>
          <w:b/>
          <w:caps/>
          <w:sz w:val="24"/>
          <w:szCs w:val="24"/>
          <w:lang w:val="uk-UA"/>
        </w:rPr>
      </w:pPr>
      <w:r w:rsidRPr="00080128">
        <w:rPr>
          <w:rFonts w:ascii="Times New Roman" w:hAnsi="Times New Roman"/>
          <w:b/>
          <w:sz w:val="24"/>
          <w:szCs w:val="24"/>
          <w:lang w:val="uk-UA" w:eastAsia="ru-RU"/>
        </w:rPr>
        <w:t xml:space="preserve">Л.П. Мельник, Н.А. Васильєва, М.І. Шкільна </w:t>
      </w:r>
    </w:p>
    <w:p w:rsidR="00A47E8D" w:rsidRPr="00080128" w:rsidRDefault="00A47E8D" w:rsidP="00C26617">
      <w:pPr>
        <w:spacing w:after="0" w:line="240" w:lineRule="auto"/>
        <w:ind w:firstLine="540"/>
        <w:jc w:val="center"/>
        <w:rPr>
          <w:rFonts w:ascii="Times New Roman" w:hAnsi="Times New Roman"/>
          <w:b/>
          <w:caps/>
          <w:sz w:val="24"/>
          <w:szCs w:val="24"/>
          <w:lang w:val="uk-UA"/>
        </w:rPr>
      </w:pPr>
      <w:r w:rsidRPr="00080128">
        <w:rPr>
          <w:rFonts w:ascii="Times New Roman" w:hAnsi="Times New Roman"/>
          <w:b/>
          <w:caps/>
          <w:sz w:val="24"/>
          <w:szCs w:val="24"/>
          <w:lang w:val="uk-UA"/>
        </w:rPr>
        <w:t>ПОШИРЕНІСТЬ ЛАЙМ-БОРЕЛІОЗУ СЕРЕД ХВОРИХ НА ТУБЕРКУЛЬОЗ</w:t>
      </w:r>
    </w:p>
    <w:p w:rsidR="00A47E8D" w:rsidRPr="00080128" w:rsidRDefault="00A47E8D" w:rsidP="00C26617">
      <w:pPr>
        <w:spacing w:line="240" w:lineRule="auto"/>
        <w:ind w:firstLine="540"/>
        <w:jc w:val="center"/>
        <w:rPr>
          <w:rFonts w:ascii="Times New Roman" w:hAnsi="Times New Roman"/>
          <w:sz w:val="24"/>
          <w:szCs w:val="24"/>
          <w:lang w:val="uk-UA"/>
        </w:rPr>
      </w:pPr>
      <w:r w:rsidRPr="00080128">
        <w:rPr>
          <w:rFonts w:ascii="Times New Roman" w:hAnsi="Times New Roman"/>
          <w:sz w:val="24"/>
          <w:szCs w:val="24"/>
          <w:lang w:val="uk-UA"/>
        </w:rPr>
        <w:t>ДВНЗ «Тернопільський державний медичний університет імені І.Я. Горбачевського»</w:t>
      </w:r>
    </w:p>
    <w:p w:rsidR="00A47E8D" w:rsidRPr="00080128" w:rsidRDefault="00A47E8D" w:rsidP="00B30876">
      <w:pPr>
        <w:pStyle w:val="a9"/>
        <w:tabs>
          <w:tab w:val="left" w:pos="674"/>
        </w:tabs>
        <w:rPr>
          <w:rFonts w:ascii="Times New Roman" w:hAnsi="Times New Roman"/>
          <w:b/>
          <w:i/>
          <w:sz w:val="24"/>
          <w:szCs w:val="24"/>
          <w:lang w:val="uk-UA"/>
        </w:rPr>
      </w:pPr>
      <w:r w:rsidRPr="00080128">
        <w:rPr>
          <w:rFonts w:ascii="Times New Roman" w:hAnsi="Times New Roman"/>
          <w:b/>
          <w:i/>
          <w:sz w:val="24"/>
          <w:szCs w:val="24"/>
          <w:lang w:val="uk-UA"/>
        </w:rPr>
        <w:t xml:space="preserve">Мета дослідження – </w:t>
      </w:r>
      <w:r w:rsidRPr="00080128">
        <w:rPr>
          <w:rFonts w:ascii="Times New Roman" w:hAnsi="Times New Roman"/>
          <w:i/>
          <w:sz w:val="24"/>
          <w:szCs w:val="24"/>
          <w:lang w:val="uk-UA"/>
        </w:rPr>
        <w:t>виявити поширеність Лайм-бореліозу у хворих на туберкульоз та його вплив на перебіг основного захворювання</w:t>
      </w:r>
      <w:r w:rsidRPr="00080128">
        <w:rPr>
          <w:rFonts w:ascii="Times New Roman" w:hAnsi="Times New Roman"/>
          <w:b/>
          <w:i/>
          <w:sz w:val="24"/>
          <w:szCs w:val="24"/>
          <w:lang w:val="uk-UA"/>
        </w:rPr>
        <w:t>.</w:t>
      </w:r>
    </w:p>
    <w:p w:rsidR="00A47E8D" w:rsidRPr="00080128" w:rsidRDefault="00A47E8D" w:rsidP="00B30876">
      <w:pPr>
        <w:pStyle w:val="a9"/>
        <w:tabs>
          <w:tab w:val="left" w:pos="674"/>
        </w:tabs>
        <w:rPr>
          <w:rFonts w:ascii="Times New Roman" w:hAnsi="Times New Roman"/>
          <w:b/>
          <w:i/>
          <w:sz w:val="24"/>
          <w:szCs w:val="24"/>
          <w:lang w:val="uk-UA"/>
        </w:rPr>
      </w:pPr>
      <w:r w:rsidRPr="00080128">
        <w:rPr>
          <w:rFonts w:ascii="Times New Roman" w:hAnsi="Times New Roman"/>
          <w:b/>
          <w:i/>
          <w:sz w:val="24"/>
          <w:szCs w:val="24"/>
          <w:lang w:val="uk-UA"/>
        </w:rPr>
        <w:t>Пацієнти і методи.</w:t>
      </w:r>
      <w:r w:rsidRPr="00080128">
        <w:rPr>
          <w:rFonts w:ascii="Times New Roman" w:hAnsi="Times New Roman"/>
          <w:i/>
          <w:sz w:val="24"/>
          <w:szCs w:val="24"/>
          <w:lang w:val="uk-UA"/>
        </w:rPr>
        <w:t xml:space="preserve"> Спостерігали 99 пацієнтів з туберкульозом (ТБ), які лікувались стаціонарно протягом 2015-2017 рр. у Тернопільському обласному протитуберкульозному диспансері. Хворі</w:t>
      </w:r>
      <w:r w:rsidRPr="00080128">
        <w:rPr>
          <w:rFonts w:ascii="Times New Roman" w:hAnsi="Times New Roman"/>
          <w:i/>
          <w:spacing w:val="-7"/>
          <w:sz w:val="24"/>
          <w:szCs w:val="24"/>
          <w:lang w:val="uk-UA"/>
        </w:rPr>
        <w:t xml:space="preserve"> </w:t>
      </w:r>
      <w:r w:rsidRPr="00080128">
        <w:rPr>
          <w:rFonts w:ascii="Times New Roman" w:hAnsi="Times New Roman"/>
          <w:i/>
          <w:sz w:val="24"/>
          <w:szCs w:val="24"/>
          <w:lang w:val="uk-UA"/>
        </w:rPr>
        <w:t>дали</w:t>
      </w:r>
      <w:r w:rsidRPr="00080128">
        <w:rPr>
          <w:rFonts w:ascii="Times New Roman" w:hAnsi="Times New Roman"/>
          <w:i/>
          <w:spacing w:val="-7"/>
          <w:sz w:val="24"/>
          <w:szCs w:val="24"/>
          <w:lang w:val="uk-UA"/>
        </w:rPr>
        <w:t xml:space="preserve"> </w:t>
      </w:r>
      <w:r w:rsidRPr="00080128">
        <w:rPr>
          <w:rFonts w:ascii="Times New Roman" w:hAnsi="Times New Roman"/>
          <w:i/>
          <w:sz w:val="24"/>
          <w:szCs w:val="24"/>
          <w:lang w:val="uk-UA"/>
        </w:rPr>
        <w:t>відповіді</w:t>
      </w:r>
      <w:r w:rsidRPr="00080128">
        <w:rPr>
          <w:rFonts w:ascii="Times New Roman" w:hAnsi="Times New Roman"/>
          <w:i/>
          <w:spacing w:val="-7"/>
          <w:sz w:val="24"/>
          <w:szCs w:val="24"/>
          <w:lang w:val="uk-UA"/>
        </w:rPr>
        <w:t xml:space="preserve"> </w:t>
      </w:r>
      <w:r w:rsidRPr="00080128">
        <w:rPr>
          <w:rFonts w:ascii="Times New Roman" w:hAnsi="Times New Roman"/>
          <w:i/>
          <w:sz w:val="24"/>
          <w:szCs w:val="24"/>
          <w:lang w:val="uk-UA"/>
        </w:rPr>
        <w:t>на</w:t>
      </w:r>
      <w:r w:rsidRPr="00080128">
        <w:rPr>
          <w:rFonts w:ascii="Times New Roman" w:hAnsi="Times New Roman"/>
          <w:i/>
          <w:spacing w:val="-7"/>
          <w:sz w:val="24"/>
          <w:szCs w:val="24"/>
          <w:lang w:val="uk-UA"/>
        </w:rPr>
        <w:t xml:space="preserve"> </w:t>
      </w:r>
      <w:r w:rsidRPr="00080128">
        <w:rPr>
          <w:rFonts w:ascii="Times New Roman" w:hAnsi="Times New Roman"/>
          <w:i/>
          <w:sz w:val="24"/>
          <w:szCs w:val="24"/>
          <w:lang w:val="uk-UA"/>
        </w:rPr>
        <w:t>питання</w:t>
      </w:r>
      <w:r w:rsidRPr="00080128">
        <w:rPr>
          <w:rFonts w:ascii="Times New Roman" w:hAnsi="Times New Roman"/>
          <w:i/>
          <w:spacing w:val="-7"/>
          <w:sz w:val="24"/>
          <w:szCs w:val="24"/>
          <w:lang w:val="uk-UA"/>
        </w:rPr>
        <w:t xml:space="preserve"> </w:t>
      </w:r>
      <w:r w:rsidRPr="00080128">
        <w:rPr>
          <w:rFonts w:ascii="Times New Roman" w:hAnsi="Times New Roman"/>
          <w:i/>
          <w:sz w:val="24"/>
          <w:szCs w:val="24"/>
          <w:lang w:val="uk-UA"/>
        </w:rPr>
        <w:t>уніфікованої</w:t>
      </w:r>
      <w:r w:rsidRPr="00080128">
        <w:rPr>
          <w:rFonts w:ascii="Times New Roman" w:hAnsi="Times New Roman"/>
          <w:i/>
          <w:spacing w:val="-7"/>
          <w:sz w:val="24"/>
          <w:szCs w:val="24"/>
          <w:lang w:val="uk-UA"/>
        </w:rPr>
        <w:t xml:space="preserve"> </w:t>
      </w:r>
      <w:r w:rsidRPr="00080128">
        <w:rPr>
          <w:rFonts w:ascii="Times New Roman" w:hAnsi="Times New Roman"/>
          <w:i/>
          <w:sz w:val="24"/>
          <w:szCs w:val="24"/>
          <w:lang w:val="uk-UA"/>
        </w:rPr>
        <w:t>міжнародної анкети-опитувальника щодо наявності в анамнезі укусів кліща та бореліозу та обстежені методом ІФА на наявність антитіл  до B. burgdorferi sensu lato.</w:t>
      </w:r>
    </w:p>
    <w:p w:rsidR="00A47E8D" w:rsidRPr="00080128" w:rsidRDefault="00A47E8D" w:rsidP="00B30876">
      <w:pPr>
        <w:pStyle w:val="a9"/>
        <w:tabs>
          <w:tab w:val="left" w:pos="674"/>
        </w:tabs>
        <w:rPr>
          <w:rFonts w:ascii="Times New Roman" w:hAnsi="Times New Roman" w:cs="Times New Roman"/>
          <w:i/>
          <w:sz w:val="24"/>
          <w:szCs w:val="24"/>
          <w:lang w:val="uk-UA"/>
        </w:rPr>
      </w:pPr>
      <w:r w:rsidRPr="00080128">
        <w:rPr>
          <w:rFonts w:ascii="Times New Roman" w:hAnsi="Times New Roman"/>
          <w:b/>
          <w:i/>
          <w:sz w:val="24"/>
          <w:szCs w:val="24"/>
          <w:lang w:val="uk-UA"/>
        </w:rPr>
        <w:t>Результати.</w:t>
      </w:r>
      <w:r w:rsidRPr="00080128">
        <w:rPr>
          <w:rFonts w:ascii="Times New Roman" w:hAnsi="Times New Roman"/>
          <w:i/>
          <w:sz w:val="24"/>
          <w:szCs w:val="24"/>
          <w:lang w:val="uk-UA"/>
        </w:rPr>
        <w:t xml:space="preserve"> Антитіла </w:t>
      </w:r>
      <w:r w:rsidRPr="00080128">
        <w:rPr>
          <w:rFonts w:ascii="Times New Roman" w:hAnsi="Times New Roman"/>
          <w:i/>
          <w:spacing w:val="-3"/>
          <w:sz w:val="24"/>
          <w:szCs w:val="24"/>
          <w:lang w:val="uk-UA"/>
        </w:rPr>
        <w:t xml:space="preserve">хоча </w:t>
      </w:r>
      <w:r w:rsidRPr="00080128">
        <w:rPr>
          <w:rFonts w:ascii="Times New Roman" w:hAnsi="Times New Roman"/>
          <w:i/>
          <w:sz w:val="24"/>
          <w:szCs w:val="24"/>
          <w:lang w:val="uk-UA"/>
        </w:rPr>
        <w:t xml:space="preserve">б одного класу </w:t>
      </w:r>
      <w:r w:rsidRPr="00080128">
        <w:rPr>
          <w:rFonts w:ascii="Times New Roman" w:hAnsi="Times New Roman"/>
          <w:i/>
          <w:sz w:val="24"/>
          <w:szCs w:val="24"/>
        </w:rPr>
        <w:t>IgM</w:t>
      </w:r>
      <w:r w:rsidRPr="00080128">
        <w:rPr>
          <w:rFonts w:ascii="Times New Roman" w:hAnsi="Times New Roman"/>
          <w:i/>
          <w:sz w:val="24"/>
          <w:szCs w:val="24"/>
          <w:lang w:val="uk-UA"/>
        </w:rPr>
        <w:t xml:space="preserve"> і/чи </w:t>
      </w:r>
      <w:r w:rsidRPr="00080128">
        <w:rPr>
          <w:rFonts w:ascii="Times New Roman" w:hAnsi="Times New Roman"/>
          <w:i/>
          <w:sz w:val="24"/>
          <w:szCs w:val="24"/>
        </w:rPr>
        <w:t>IgG</w:t>
      </w:r>
      <w:r w:rsidRPr="00080128">
        <w:rPr>
          <w:rFonts w:ascii="Times New Roman" w:hAnsi="Times New Roman"/>
          <w:i/>
          <w:sz w:val="24"/>
          <w:szCs w:val="24"/>
          <w:lang w:val="uk-UA"/>
        </w:rPr>
        <w:t xml:space="preserve"> до </w:t>
      </w:r>
      <w:r w:rsidRPr="00080128">
        <w:rPr>
          <w:rFonts w:ascii="Times New Roman" w:hAnsi="Times New Roman"/>
          <w:i/>
          <w:sz w:val="24"/>
          <w:szCs w:val="24"/>
        </w:rPr>
        <w:t>B</w:t>
      </w:r>
      <w:r w:rsidRPr="00080128">
        <w:rPr>
          <w:rFonts w:ascii="Times New Roman" w:hAnsi="Times New Roman"/>
          <w:i/>
          <w:sz w:val="24"/>
          <w:szCs w:val="24"/>
          <w:lang w:val="uk-UA"/>
        </w:rPr>
        <w:t xml:space="preserve">. </w:t>
      </w:r>
      <w:r w:rsidRPr="00080128">
        <w:rPr>
          <w:rFonts w:ascii="Times New Roman" w:hAnsi="Times New Roman"/>
          <w:i/>
          <w:sz w:val="24"/>
          <w:szCs w:val="24"/>
        </w:rPr>
        <w:t>burgdorferi</w:t>
      </w:r>
      <w:r w:rsidRPr="00080128">
        <w:rPr>
          <w:rFonts w:ascii="Times New Roman" w:hAnsi="Times New Roman"/>
          <w:i/>
          <w:spacing w:val="-28"/>
          <w:sz w:val="24"/>
          <w:szCs w:val="24"/>
          <w:lang w:val="uk-UA"/>
        </w:rPr>
        <w:t xml:space="preserve"> </w:t>
      </w:r>
      <w:r w:rsidRPr="00080128">
        <w:rPr>
          <w:rFonts w:ascii="Times New Roman" w:hAnsi="Times New Roman"/>
          <w:i/>
          <w:sz w:val="24"/>
          <w:szCs w:val="24"/>
        </w:rPr>
        <w:t>sensu</w:t>
      </w:r>
      <w:r w:rsidRPr="00080128">
        <w:rPr>
          <w:rFonts w:ascii="Times New Roman" w:hAnsi="Times New Roman"/>
          <w:i/>
          <w:spacing w:val="-28"/>
          <w:sz w:val="24"/>
          <w:szCs w:val="24"/>
          <w:lang w:val="uk-UA"/>
        </w:rPr>
        <w:t xml:space="preserve"> </w:t>
      </w:r>
      <w:r w:rsidRPr="00080128">
        <w:rPr>
          <w:rFonts w:ascii="Times New Roman" w:hAnsi="Times New Roman"/>
          <w:i/>
          <w:sz w:val="24"/>
          <w:szCs w:val="24"/>
        </w:rPr>
        <w:t>lato</w:t>
      </w:r>
      <w:r w:rsidRPr="00080128">
        <w:rPr>
          <w:rFonts w:ascii="Times New Roman" w:hAnsi="Times New Roman"/>
          <w:i/>
          <w:spacing w:val="-28"/>
          <w:sz w:val="24"/>
          <w:szCs w:val="24"/>
          <w:lang w:val="uk-UA"/>
        </w:rPr>
        <w:t xml:space="preserve"> </w:t>
      </w:r>
      <w:r w:rsidRPr="00080128">
        <w:rPr>
          <w:rFonts w:ascii="Times New Roman" w:hAnsi="Times New Roman"/>
          <w:i/>
          <w:sz w:val="24"/>
          <w:szCs w:val="24"/>
          <w:lang w:val="uk-UA"/>
        </w:rPr>
        <w:t>виявлено у 25,2 %</w:t>
      </w:r>
      <w:r w:rsidRPr="00080128">
        <w:rPr>
          <w:rFonts w:ascii="Times New Roman" w:hAnsi="Times New Roman"/>
          <w:i/>
          <w:spacing w:val="-5"/>
          <w:sz w:val="24"/>
          <w:szCs w:val="24"/>
          <w:lang w:val="uk-UA"/>
        </w:rPr>
        <w:t xml:space="preserve"> обстежених </w:t>
      </w:r>
      <w:r w:rsidRPr="00080128">
        <w:rPr>
          <w:rFonts w:ascii="Times New Roman" w:hAnsi="Times New Roman"/>
          <w:i/>
          <w:sz w:val="24"/>
          <w:szCs w:val="24"/>
          <w:lang w:val="uk-UA"/>
        </w:rPr>
        <w:t>хворих на туберкульоз.</w:t>
      </w:r>
      <w:r w:rsidRPr="00080128">
        <w:rPr>
          <w:rFonts w:ascii="Times New Roman" w:hAnsi="Times New Roman"/>
          <w:sz w:val="24"/>
          <w:szCs w:val="24"/>
          <w:lang w:val="uk-UA"/>
        </w:rPr>
        <w:t xml:space="preserve"> </w:t>
      </w:r>
      <w:r w:rsidRPr="00080128">
        <w:rPr>
          <w:rFonts w:ascii="Times New Roman" w:hAnsi="Times New Roman" w:cs="Times New Roman"/>
          <w:i/>
          <w:sz w:val="24"/>
          <w:szCs w:val="24"/>
          <w:lang w:val="uk-UA"/>
        </w:rPr>
        <w:t>З числа обстежених пацієнтів, які вказували на укуси кліщів, серологічне підтвердження бореліозу отримано у 9 із 53 (17,0 %), серед 46 хворих на туберкульоз, які не пам’ятали про укуси кліща, –</w:t>
      </w:r>
      <w:r w:rsidRPr="00080128">
        <w:rPr>
          <w:rFonts w:ascii="Times New Roman" w:hAnsi="Times New Roman" w:cs="Times New Roman"/>
          <w:i/>
          <w:spacing w:val="-16"/>
          <w:sz w:val="24"/>
          <w:szCs w:val="24"/>
          <w:lang w:val="uk-UA"/>
        </w:rPr>
        <w:t xml:space="preserve"> </w:t>
      </w:r>
      <w:r w:rsidRPr="00080128">
        <w:rPr>
          <w:rFonts w:ascii="Times New Roman" w:hAnsi="Times New Roman" w:cs="Times New Roman"/>
          <w:i/>
          <w:sz w:val="24"/>
          <w:szCs w:val="24"/>
          <w:lang w:val="uk-UA"/>
        </w:rPr>
        <w:t>у 16</w:t>
      </w:r>
      <w:r w:rsidRPr="00080128">
        <w:rPr>
          <w:rFonts w:ascii="Times New Roman" w:hAnsi="Times New Roman" w:cs="Times New Roman"/>
          <w:i/>
          <w:spacing w:val="-16"/>
          <w:sz w:val="24"/>
          <w:szCs w:val="24"/>
          <w:lang w:val="uk-UA"/>
        </w:rPr>
        <w:t xml:space="preserve"> </w:t>
      </w:r>
      <w:r w:rsidRPr="00080128">
        <w:rPr>
          <w:rFonts w:ascii="Times New Roman" w:hAnsi="Times New Roman" w:cs="Times New Roman"/>
          <w:i/>
          <w:sz w:val="24"/>
          <w:szCs w:val="24"/>
          <w:lang w:val="uk-UA"/>
        </w:rPr>
        <w:t>(34,7</w:t>
      </w:r>
      <w:r w:rsidRPr="00080128">
        <w:rPr>
          <w:rFonts w:ascii="Times New Roman" w:hAnsi="Times New Roman" w:cs="Times New Roman"/>
          <w:i/>
          <w:spacing w:val="-16"/>
          <w:sz w:val="24"/>
          <w:szCs w:val="24"/>
          <w:lang w:val="uk-UA"/>
        </w:rPr>
        <w:t xml:space="preserve"> </w:t>
      </w:r>
      <w:r w:rsidRPr="00080128">
        <w:rPr>
          <w:rFonts w:ascii="Times New Roman" w:hAnsi="Times New Roman" w:cs="Times New Roman"/>
          <w:i/>
          <w:sz w:val="24"/>
          <w:szCs w:val="24"/>
          <w:lang w:val="uk-UA"/>
        </w:rPr>
        <w:t>%)</w:t>
      </w:r>
      <w:r w:rsidRPr="00080128">
        <w:rPr>
          <w:rFonts w:ascii="Times New Roman" w:hAnsi="Times New Roman" w:cs="Times New Roman"/>
          <w:i/>
          <w:spacing w:val="-16"/>
          <w:sz w:val="24"/>
          <w:szCs w:val="24"/>
          <w:lang w:val="uk-UA"/>
        </w:rPr>
        <w:t xml:space="preserve"> </w:t>
      </w:r>
      <w:r w:rsidRPr="00080128">
        <w:rPr>
          <w:rFonts w:ascii="Times New Roman" w:hAnsi="Times New Roman" w:cs="Times New Roman"/>
          <w:i/>
          <w:sz w:val="24"/>
          <w:szCs w:val="24"/>
          <w:lang w:val="uk-UA"/>
        </w:rPr>
        <w:t>(</w:t>
      </w:r>
      <w:r w:rsidRPr="00080128">
        <w:rPr>
          <w:rFonts w:ascii="Times New Roman" w:hAnsi="Times New Roman" w:cs="Times New Roman"/>
          <w:i/>
          <w:sz w:val="24"/>
          <w:szCs w:val="24"/>
        </w:rPr>
        <w:t>p</w:t>
      </w:r>
      <w:r w:rsidRPr="00080128">
        <w:rPr>
          <w:rFonts w:ascii="Times New Roman" w:hAnsi="Times New Roman" w:cs="Times New Roman"/>
          <w:i/>
          <w:sz w:val="24"/>
          <w:szCs w:val="24"/>
          <w:lang w:val="uk-UA"/>
        </w:rPr>
        <w:t>&lt;0,05</w:t>
      </w:r>
      <w:r w:rsidRPr="00080128">
        <w:rPr>
          <w:rFonts w:ascii="Times New Roman" w:hAnsi="Times New Roman"/>
          <w:i/>
          <w:sz w:val="24"/>
          <w:szCs w:val="24"/>
          <w:lang w:val="uk-UA"/>
        </w:rPr>
        <w:t>). У хворих на туберкульоз із супутнім ЛБ</w:t>
      </w:r>
      <w:r w:rsidRPr="00080128">
        <w:rPr>
          <w:rFonts w:ascii="Times New Roman" w:hAnsi="Times New Roman" w:cs="Times New Roman"/>
          <w:i/>
          <w:sz w:val="24"/>
          <w:szCs w:val="24"/>
          <w:lang w:val="uk-UA"/>
        </w:rPr>
        <w:t xml:space="preserve"> суттєво частіше відзначено сповільнене загоєння порожнин розпаду через 2 місяці ОКХТ </w:t>
      </w:r>
      <w:r w:rsidRPr="00080128">
        <w:rPr>
          <w:rFonts w:ascii="Times New Roman" w:hAnsi="Times New Roman" w:cs="Times New Roman"/>
          <w:i/>
          <w:sz w:val="24"/>
          <w:szCs w:val="24"/>
          <w:lang w:val="uk-UA"/>
        </w:rPr>
        <w:sym w:font="Symbol" w:char="F02D"/>
      </w:r>
      <w:r w:rsidRPr="00080128">
        <w:rPr>
          <w:rFonts w:ascii="Times New Roman" w:hAnsi="Times New Roman" w:cs="Times New Roman"/>
          <w:i/>
          <w:sz w:val="24"/>
          <w:szCs w:val="24"/>
          <w:lang w:val="uk-UA"/>
        </w:rPr>
        <w:t xml:space="preserve"> у (36,0±9,6) % випадків порівняно з (14,9±4,1) % хворих без нього </w:t>
      </w:r>
      <w:r w:rsidRPr="00080128">
        <w:rPr>
          <w:rFonts w:ascii="Times New Roman" w:hAnsi="Times New Roman"/>
          <w:i/>
          <w:sz w:val="24"/>
          <w:szCs w:val="24"/>
          <w:lang w:val="uk-UA"/>
        </w:rPr>
        <w:t>та зміни ЕКГ (</w:t>
      </w:r>
      <w:r w:rsidRPr="00080128">
        <w:rPr>
          <w:rFonts w:ascii="Times New Roman" w:hAnsi="Times New Roman" w:cs="Times New Roman"/>
          <w:i/>
          <w:sz w:val="24"/>
          <w:szCs w:val="24"/>
          <w:lang w:val="uk-UA"/>
        </w:rPr>
        <w:t>синусова брадикардія, сповільнення провідності та розлади реполяризації) (p&lt;0,05).</w:t>
      </w:r>
    </w:p>
    <w:p w:rsidR="00A47E8D" w:rsidRPr="00080128" w:rsidRDefault="00A47E8D" w:rsidP="00B30876">
      <w:pPr>
        <w:pStyle w:val="a9"/>
        <w:tabs>
          <w:tab w:val="left" w:pos="674"/>
        </w:tabs>
        <w:ind w:left="108" w:right="40" w:firstLine="284"/>
        <w:rPr>
          <w:rFonts w:ascii="Times New Roman" w:hAnsi="Times New Roman" w:cs="Times New Roman"/>
          <w:i/>
          <w:sz w:val="24"/>
          <w:szCs w:val="24"/>
          <w:lang w:val="uk-UA"/>
        </w:rPr>
      </w:pPr>
      <w:r w:rsidRPr="00080128">
        <w:rPr>
          <w:rFonts w:ascii="Times New Roman" w:hAnsi="Times New Roman" w:cs="Times New Roman"/>
          <w:i/>
          <w:sz w:val="24"/>
          <w:szCs w:val="24"/>
          <w:lang w:val="uk-UA"/>
        </w:rPr>
        <w:t xml:space="preserve"> </w:t>
      </w:r>
      <w:r w:rsidRPr="00080128">
        <w:rPr>
          <w:rFonts w:ascii="Times New Roman" w:hAnsi="Times New Roman" w:cs="Times New Roman"/>
          <w:b/>
          <w:i/>
          <w:sz w:val="24"/>
          <w:szCs w:val="24"/>
          <w:lang w:val="uk-UA"/>
        </w:rPr>
        <w:t>Висновки.</w:t>
      </w:r>
      <w:r w:rsidRPr="00080128">
        <w:rPr>
          <w:sz w:val="24"/>
          <w:szCs w:val="24"/>
          <w:lang w:val="uk-UA"/>
        </w:rPr>
        <w:t xml:space="preserve"> </w:t>
      </w:r>
      <w:r w:rsidRPr="00080128">
        <w:rPr>
          <w:rFonts w:ascii="Times New Roman" w:hAnsi="Times New Roman" w:cs="Times New Roman"/>
          <w:i/>
          <w:sz w:val="24"/>
          <w:szCs w:val="24"/>
          <w:lang w:val="uk-UA"/>
        </w:rPr>
        <w:t>Поширеність Лайм-бореліозу у хворих на туберкульоз</w:t>
      </w:r>
      <w:r w:rsidRPr="00080128">
        <w:rPr>
          <w:sz w:val="24"/>
          <w:szCs w:val="24"/>
          <w:lang w:val="uk-UA"/>
        </w:rPr>
        <w:t xml:space="preserve"> </w:t>
      </w:r>
      <w:r w:rsidRPr="00080128">
        <w:rPr>
          <w:rFonts w:ascii="Times New Roman" w:hAnsi="Times New Roman" w:cs="Times New Roman"/>
          <w:i/>
          <w:sz w:val="24"/>
          <w:szCs w:val="24"/>
          <w:lang w:val="uk-UA"/>
        </w:rPr>
        <w:t>становить 25,2 %. Супутній Лайм-бореліоз негативно впливає на перебіг туберкульозу, що проявляється у сповільненому загоєнні порожнин розпаду та змінами ЕКГ у даної категорії пацієнтів (p&lt;0,05).</w:t>
      </w:r>
    </w:p>
    <w:p w:rsidR="00A47E8D" w:rsidRPr="00080128" w:rsidRDefault="00A47E8D" w:rsidP="00B30876">
      <w:pPr>
        <w:spacing w:after="0" w:line="240" w:lineRule="auto"/>
        <w:ind w:right="39" w:firstLine="540"/>
        <w:jc w:val="both"/>
        <w:rPr>
          <w:rFonts w:ascii="Times New Roman" w:hAnsi="Times New Roman"/>
          <w:i/>
          <w:sz w:val="24"/>
          <w:szCs w:val="24"/>
          <w:lang w:val="uk-UA"/>
        </w:rPr>
      </w:pPr>
      <w:r w:rsidRPr="00080128">
        <w:rPr>
          <w:rFonts w:ascii="Times New Roman" w:hAnsi="Times New Roman"/>
          <w:b/>
          <w:i/>
          <w:sz w:val="24"/>
          <w:szCs w:val="24"/>
          <w:lang w:val="uk-UA"/>
        </w:rPr>
        <w:t xml:space="preserve">Ключові слова: </w:t>
      </w:r>
      <w:r w:rsidRPr="00080128">
        <w:rPr>
          <w:rFonts w:ascii="Times New Roman" w:hAnsi="Times New Roman"/>
          <w:i/>
          <w:sz w:val="24"/>
          <w:szCs w:val="24"/>
          <w:lang w:val="uk-UA"/>
        </w:rPr>
        <w:t>туберкульоз, Лайм-бореліоз</w:t>
      </w:r>
      <w:r w:rsidRPr="00080128">
        <w:rPr>
          <w:rFonts w:ascii="Times New Roman" w:hAnsi="Times New Roman"/>
          <w:b/>
          <w:i/>
          <w:sz w:val="24"/>
          <w:szCs w:val="24"/>
          <w:lang w:val="uk-UA"/>
        </w:rPr>
        <w:t xml:space="preserve">, </w:t>
      </w:r>
      <w:r w:rsidRPr="00080128">
        <w:rPr>
          <w:rFonts w:ascii="Times New Roman" w:hAnsi="Times New Roman"/>
          <w:i/>
          <w:sz w:val="24"/>
          <w:szCs w:val="24"/>
        </w:rPr>
        <w:t>Borrelia</w:t>
      </w:r>
      <w:r w:rsidRPr="00080128">
        <w:rPr>
          <w:rFonts w:ascii="Times New Roman" w:hAnsi="Times New Roman"/>
          <w:i/>
          <w:sz w:val="24"/>
          <w:szCs w:val="24"/>
          <w:lang w:val="uk-UA"/>
        </w:rPr>
        <w:t xml:space="preserve"> </w:t>
      </w:r>
      <w:r w:rsidRPr="00080128">
        <w:rPr>
          <w:rFonts w:ascii="Times New Roman" w:hAnsi="Times New Roman"/>
          <w:i/>
          <w:sz w:val="24"/>
          <w:szCs w:val="24"/>
        </w:rPr>
        <w:t>burgdorferi</w:t>
      </w:r>
      <w:r w:rsidRPr="00080128">
        <w:rPr>
          <w:rFonts w:ascii="Times New Roman" w:hAnsi="Times New Roman"/>
          <w:i/>
          <w:sz w:val="24"/>
          <w:szCs w:val="24"/>
          <w:lang w:val="uk-UA"/>
        </w:rPr>
        <w:t>, діагностика, анкетування, ЕКГ</w:t>
      </w:r>
    </w:p>
    <w:p w:rsidR="00A47E8D" w:rsidRPr="00080128" w:rsidRDefault="00A47E8D" w:rsidP="00C26617">
      <w:pPr>
        <w:spacing w:after="0" w:line="240" w:lineRule="auto"/>
        <w:ind w:firstLine="540"/>
        <w:jc w:val="both"/>
        <w:rPr>
          <w:rFonts w:ascii="Times New Roman" w:hAnsi="Times New Roman"/>
          <w:noProof/>
          <w:sz w:val="24"/>
          <w:szCs w:val="24"/>
          <w:lang w:val="uk-UA"/>
        </w:rPr>
      </w:pPr>
    </w:p>
    <w:p w:rsidR="00A47E8D" w:rsidRPr="00080128" w:rsidRDefault="00A47E8D" w:rsidP="00C26617">
      <w:pPr>
        <w:spacing w:after="0" w:line="240" w:lineRule="auto"/>
        <w:ind w:firstLine="540"/>
        <w:jc w:val="both"/>
        <w:rPr>
          <w:rFonts w:ascii="Times New Roman" w:hAnsi="Times New Roman"/>
          <w:sz w:val="24"/>
          <w:szCs w:val="24"/>
          <w:lang w:val="uk-UA"/>
        </w:rPr>
      </w:pPr>
      <w:r w:rsidRPr="00080128">
        <w:rPr>
          <w:rFonts w:ascii="Times New Roman" w:hAnsi="Times New Roman"/>
          <w:noProof/>
          <w:sz w:val="24"/>
          <w:szCs w:val="24"/>
          <w:lang w:val="uk-UA"/>
        </w:rPr>
        <w:t xml:space="preserve">Туберкульоз (ТБ) продовжує залишатися глобальною проблемою людства. </w:t>
      </w:r>
      <w:r w:rsidRPr="00080128">
        <w:rPr>
          <w:rFonts w:ascii="Times New Roman" w:hAnsi="Times New Roman"/>
          <w:sz w:val="24"/>
          <w:szCs w:val="24"/>
          <w:lang w:val="uk-UA"/>
        </w:rPr>
        <w:t xml:space="preserve">Ефективність лікування ТБ пов’язана не лише з адекватною етіотропною терапією, але і з наявністю супутніх захворювань, в тому числі інфекційної етіології [1, 2]. Західний регіон країни, в тому числі і Тернопільська область, є ендемічним осередком Лайм-бореліозу (ЛБ), який спричиняється спірохетами комплексу </w:t>
      </w:r>
      <w:r w:rsidRPr="00080128">
        <w:rPr>
          <w:rFonts w:ascii="Times New Roman" w:hAnsi="Times New Roman"/>
          <w:i/>
          <w:sz w:val="24"/>
          <w:szCs w:val="24"/>
        </w:rPr>
        <w:t>Borrelia</w:t>
      </w:r>
      <w:r w:rsidRPr="00080128">
        <w:rPr>
          <w:rFonts w:ascii="Times New Roman" w:hAnsi="Times New Roman"/>
          <w:i/>
          <w:sz w:val="24"/>
          <w:szCs w:val="24"/>
          <w:lang w:val="uk-UA"/>
        </w:rPr>
        <w:t xml:space="preserve"> </w:t>
      </w:r>
      <w:r w:rsidRPr="00080128">
        <w:rPr>
          <w:rFonts w:ascii="Times New Roman" w:hAnsi="Times New Roman"/>
          <w:i/>
          <w:sz w:val="24"/>
          <w:szCs w:val="24"/>
          <w:lang w:val="en-US"/>
        </w:rPr>
        <w:t>senso</w:t>
      </w:r>
      <w:r w:rsidRPr="00080128">
        <w:rPr>
          <w:rFonts w:ascii="Times New Roman" w:hAnsi="Times New Roman"/>
          <w:i/>
          <w:sz w:val="24"/>
          <w:szCs w:val="24"/>
          <w:lang w:val="uk-UA"/>
        </w:rPr>
        <w:t xml:space="preserve"> </w:t>
      </w:r>
      <w:r w:rsidRPr="00080128">
        <w:rPr>
          <w:rFonts w:ascii="Times New Roman" w:hAnsi="Times New Roman"/>
          <w:i/>
          <w:sz w:val="24"/>
          <w:szCs w:val="24"/>
          <w:lang w:val="en-US"/>
        </w:rPr>
        <w:t>lato</w:t>
      </w:r>
      <w:r w:rsidRPr="00080128">
        <w:rPr>
          <w:rFonts w:ascii="Times New Roman" w:hAnsi="Times New Roman"/>
          <w:sz w:val="24"/>
          <w:szCs w:val="24"/>
          <w:lang w:val="uk-UA"/>
        </w:rPr>
        <w:t xml:space="preserve"> та переноситься кліщами роду </w:t>
      </w:r>
      <w:r w:rsidRPr="00080128">
        <w:rPr>
          <w:rFonts w:ascii="Times New Roman" w:hAnsi="Times New Roman"/>
          <w:i/>
          <w:sz w:val="24"/>
          <w:szCs w:val="24"/>
          <w:lang w:val="en-US"/>
        </w:rPr>
        <w:t>Ixodes</w:t>
      </w:r>
      <w:r w:rsidRPr="00080128">
        <w:rPr>
          <w:rFonts w:ascii="Times New Roman" w:hAnsi="Times New Roman"/>
          <w:sz w:val="24"/>
          <w:szCs w:val="24"/>
          <w:lang w:val="uk-UA"/>
        </w:rPr>
        <w:t xml:space="preserve">. Території іксодових кліщових бореліозів виявлено в 57 населених пунктах 14 районів області та у м. Тернопіль [3, 4]. Ареалами існування кліщів є лісові зони, пасовища, парки, садово-городні ділянки, де також можуть відбутись напади кліщів [5]. </w:t>
      </w:r>
    </w:p>
    <w:p w:rsidR="00A47E8D" w:rsidRPr="00080128" w:rsidRDefault="00A47E8D" w:rsidP="00C26617">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Дані епідситуації щодо Лайм-бореліозу в світі та Україні зокрема свідчать про щорічне зростання захворюваності. Випадки ЛБ реєструються в усіх регіонах України з 1994 р., в той час як офіційна реєстрація захворювання ведеться з 2000 року [6]. </w:t>
      </w:r>
    </w:p>
    <w:p w:rsidR="00A47E8D" w:rsidRPr="00080128" w:rsidRDefault="00A47E8D" w:rsidP="00C26617">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Численні дослідження особливостей клінічного перебігу Лайм-бореліозу вказують, що ЛБ притаманно багато симптомів, схожих із туберкульозом, зокрема, ураження серця [7], суглобів, нервової системи, шкіри, печінки та органів дихання [8].</w:t>
      </w:r>
    </w:p>
    <w:p w:rsidR="00A47E8D" w:rsidRPr="00080128" w:rsidRDefault="00A47E8D" w:rsidP="00C26617">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Недостатня поінформованість населення щодо засобів захисту, профілактики та наслідків інфікування бореліями через покуси кліщів [4], поліморфізм клінічної картини ЛБ та зростання частоти безеритемних форм [6] потребують проведення диференційного діагнозу і дозволяють запідозрити наявність інфікування бореліями пацієнтів протитуберкульозних стаціонарів, особливо в ендемічних щодо ЛБ регіонах. У доступній науковій літературі дані щодо частоти інфікування бореліями пацієнтів із туберкульозом відсутні. </w:t>
      </w:r>
    </w:p>
    <w:p w:rsidR="00A47E8D" w:rsidRPr="00080128" w:rsidRDefault="00A47E8D" w:rsidP="00EA070F">
      <w:pPr>
        <w:spacing w:after="0" w:line="240" w:lineRule="auto"/>
        <w:ind w:firstLine="540"/>
        <w:jc w:val="both"/>
        <w:rPr>
          <w:rFonts w:ascii="Times New Roman" w:hAnsi="Times New Roman"/>
          <w:spacing w:val="-4"/>
          <w:sz w:val="24"/>
          <w:szCs w:val="24"/>
          <w:lang w:val="uk-UA"/>
        </w:rPr>
      </w:pPr>
      <w:r w:rsidRPr="00080128">
        <w:rPr>
          <w:rFonts w:ascii="Times New Roman" w:hAnsi="Times New Roman"/>
          <w:b/>
          <w:sz w:val="24"/>
          <w:szCs w:val="24"/>
          <w:lang w:val="uk-UA"/>
        </w:rPr>
        <w:t>Метою нашого дослідження</w:t>
      </w:r>
      <w:r w:rsidRPr="00080128">
        <w:rPr>
          <w:rFonts w:ascii="Times New Roman" w:hAnsi="Times New Roman"/>
          <w:sz w:val="24"/>
          <w:szCs w:val="24"/>
          <w:lang w:val="uk-UA"/>
        </w:rPr>
        <w:t xml:space="preserve"> було виявити поширеність Лайм-бореліозу у хворих на туберкульоз та його вплив на перебіг основного захворювання. </w:t>
      </w:r>
    </w:p>
    <w:p w:rsidR="00A47E8D" w:rsidRPr="00080128" w:rsidRDefault="00A47E8D" w:rsidP="00C26617">
      <w:pPr>
        <w:spacing w:after="0" w:line="240" w:lineRule="auto"/>
        <w:ind w:firstLine="540"/>
        <w:jc w:val="center"/>
        <w:rPr>
          <w:rFonts w:ascii="Times New Roman" w:hAnsi="Times New Roman"/>
          <w:b/>
          <w:sz w:val="24"/>
          <w:szCs w:val="24"/>
          <w:lang w:val="uk-UA"/>
        </w:rPr>
      </w:pPr>
      <w:r w:rsidRPr="00080128">
        <w:rPr>
          <w:rFonts w:ascii="Times New Roman" w:hAnsi="Times New Roman"/>
          <w:b/>
          <w:sz w:val="24"/>
          <w:szCs w:val="24"/>
          <w:lang w:val="uk-UA"/>
        </w:rPr>
        <w:t>Пацієнти і методи</w:t>
      </w:r>
    </w:p>
    <w:p w:rsidR="00A47E8D" w:rsidRPr="00080128" w:rsidRDefault="00A47E8D" w:rsidP="00C26617">
      <w:pPr>
        <w:spacing w:after="0" w:line="240" w:lineRule="auto"/>
        <w:ind w:firstLine="540"/>
        <w:jc w:val="both"/>
        <w:rPr>
          <w:rFonts w:ascii="Times New Roman" w:hAnsi="Times New Roman"/>
          <w:lang w:val="uk-UA"/>
        </w:rPr>
      </w:pPr>
      <w:r w:rsidRPr="00080128">
        <w:rPr>
          <w:rFonts w:ascii="Times New Roman" w:hAnsi="Times New Roman"/>
          <w:lang w:val="uk-UA"/>
        </w:rPr>
        <w:lastRenderedPageBreak/>
        <w:t>Під спостереженням перебували 99 пацієнтів з туберкульозом (ТБ), які лікувались у стаціонарних умовах Тернопільського обласного протитуберкульозного диспансеру протягом 2015-2017 рр. Чоловіків було 77 (77,8 %), жінок – 22 (22,2 %), віком 18-76 років (у середньому – 46,6±12,9). Переважали мешканці сільської місцевості – 76 (76,8 %). У 88 (88,9 %)</w:t>
      </w:r>
      <w:r w:rsidRPr="00080128">
        <w:rPr>
          <w:lang w:val="uk-UA"/>
        </w:rPr>
        <w:t xml:space="preserve"> </w:t>
      </w:r>
      <w:r w:rsidRPr="00080128">
        <w:rPr>
          <w:rFonts w:ascii="Times New Roman" w:hAnsi="Times New Roman"/>
          <w:lang w:val="uk-UA"/>
        </w:rPr>
        <w:t>хворих діагноз туберкульозу було встановлено вперше, в 11 (11,1 %) – мав місце рецидив захворювання.</w:t>
      </w:r>
    </w:p>
    <w:p w:rsidR="00A47E8D" w:rsidRPr="00080128" w:rsidRDefault="00A47E8D" w:rsidP="00C26617">
      <w:pPr>
        <w:spacing w:after="0" w:line="240" w:lineRule="auto"/>
        <w:ind w:firstLine="540"/>
        <w:jc w:val="both"/>
        <w:rPr>
          <w:rFonts w:ascii="Times New Roman" w:hAnsi="Times New Roman"/>
          <w:lang w:val="uk-UA"/>
        </w:rPr>
      </w:pPr>
      <w:r w:rsidRPr="00080128">
        <w:rPr>
          <w:rFonts w:ascii="Times New Roman" w:hAnsi="Times New Roman"/>
          <w:lang w:val="uk-UA"/>
        </w:rPr>
        <w:t xml:space="preserve">Діагноз туберкульозу встановлювали на підставі клініко-рентгенологічних, лабораторних та інструментальних даних відповідно до Уніфікованого клінічного протоколу «Туберкульоз» (Наказ МОЗ України № 620 від 04.09.2014). У 65 (65,6 %) випадках діагноз туберкульозу підтверджено виявленням збудника – бактеріологічно (отримано культуру </w:t>
      </w:r>
      <w:r w:rsidRPr="00080128">
        <w:rPr>
          <w:rFonts w:ascii="Times New Roman" w:hAnsi="Times New Roman"/>
          <w:i/>
          <w:lang w:val="en-US"/>
        </w:rPr>
        <w:t>Mycobacterium</w:t>
      </w:r>
      <w:r w:rsidRPr="00080128">
        <w:rPr>
          <w:rFonts w:ascii="Times New Roman" w:hAnsi="Times New Roman"/>
          <w:i/>
          <w:lang w:val="uk-UA"/>
        </w:rPr>
        <w:t xml:space="preserve"> </w:t>
      </w:r>
      <w:r w:rsidRPr="00080128">
        <w:rPr>
          <w:rFonts w:ascii="Times New Roman" w:hAnsi="Times New Roman"/>
          <w:i/>
          <w:lang w:val="en-US"/>
        </w:rPr>
        <w:t>tuberculosis</w:t>
      </w:r>
      <w:r w:rsidRPr="00080128">
        <w:rPr>
          <w:rFonts w:ascii="Times New Roman" w:hAnsi="Times New Roman"/>
          <w:lang w:val="uk-UA"/>
        </w:rPr>
        <w:t xml:space="preserve"> (МБТ) на твердому середовищі Левенштейна-Йенсена) або ДНК у полімеразно-ланцюговій реакції (ПЛР). </w:t>
      </w:r>
    </w:p>
    <w:p w:rsidR="00A47E8D" w:rsidRPr="00080128" w:rsidRDefault="00A47E8D" w:rsidP="00C26617">
      <w:pPr>
        <w:spacing w:after="0" w:line="240" w:lineRule="auto"/>
        <w:ind w:firstLine="540"/>
        <w:jc w:val="both"/>
        <w:rPr>
          <w:rFonts w:ascii="Times New Roman" w:hAnsi="Times New Roman"/>
          <w:spacing w:val="-4"/>
          <w:lang w:val="uk-UA"/>
        </w:rPr>
      </w:pPr>
      <w:r w:rsidRPr="00080128">
        <w:rPr>
          <w:rFonts w:ascii="Times New Roman" w:hAnsi="Times New Roman"/>
          <w:lang w:val="uk-UA"/>
        </w:rPr>
        <w:t>Усі обстежені хворі дали відповіді на питання уніфікованої міжнародної анкети-опитувальника щодо наявності в анамнезі укусів кліща та бореліозу, в якій відмічали кількість та місця укусів кліщів, описували способи їх видалення, відзначали чи були проведені обстеження на наявність збудника бореліозу та скарги, які турбували їх після укусів кліщів.</w:t>
      </w:r>
      <w:r w:rsidRPr="00080128">
        <w:rPr>
          <w:rFonts w:ascii="Times New Roman" w:hAnsi="Times New Roman"/>
          <w:spacing w:val="-18"/>
          <w:lang w:val="uk-UA"/>
        </w:rPr>
        <w:t xml:space="preserve"> </w:t>
      </w:r>
      <w:r w:rsidRPr="00080128">
        <w:rPr>
          <w:rFonts w:ascii="Times New Roman" w:hAnsi="Times New Roman"/>
          <w:spacing w:val="-4"/>
          <w:lang w:val="uk-UA"/>
        </w:rPr>
        <w:t>Пацієнти</w:t>
      </w:r>
      <w:r w:rsidRPr="00080128">
        <w:rPr>
          <w:rFonts w:ascii="Times New Roman" w:hAnsi="Times New Roman"/>
          <w:spacing w:val="-4"/>
        </w:rPr>
        <w:t xml:space="preserve"> інформували також </w:t>
      </w:r>
      <w:r w:rsidRPr="00080128">
        <w:rPr>
          <w:rFonts w:ascii="Times New Roman" w:hAnsi="Times New Roman"/>
          <w:spacing w:val="-3"/>
        </w:rPr>
        <w:t xml:space="preserve">про </w:t>
      </w:r>
      <w:r w:rsidRPr="00080128">
        <w:rPr>
          <w:rFonts w:ascii="Times New Roman" w:hAnsi="Times New Roman"/>
          <w:spacing w:val="-4"/>
        </w:rPr>
        <w:t xml:space="preserve">застосування </w:t>
      </w:r>
      <w:r w:rsidRPr="00080128">
        <w:rPr>
          <w:rFonts w:ascii="Times New Roman" w:hAnsi="Times New Roman"/>
          <w:spacing w:val="-5"/>
        </w:rPr>
        <w:t xml:space="preserve">репелентів </w:t>
      </w:r>
      <w:r w:rsidRPr="00080128">
        <w:rPr>
          <w:rFonts w:ascii="Times New Roman" w:hAnsi="Times New Roman"/>
          <w:spacing w:val="-3"/>
        </w:rPr>
        <w:t xml:space="preserve">при </w:t>
      </w:r>
      <w:r w:rsidRPr="00080128">
        <w:rPr>
          <w:rFonts w:ascii="Times New Roman" w:hAnsi="Times New Roman"/>
          <w:spacing w:val="-5"/>
        </w:rPr>
        <w:t xml:space="preserve">виході </w:t>
      </w:r>
      <w:r w:rsidRPr="00080128">
        <w:rPr>
          <w:rFonts w:ascii="Times New Roman" w:hAnsi="Times New Roman"/>
        </w:rPr>
        <w:t xml:space="preserve">в </w:t>
      </w:r>
      <w:r w:rsidRPr="00080128">
        <w:rPr>
          <w:rFonts w:ascii="Times New Roman" w:hAnsi="Times New Roman"/>
          <w:spacing w:val="-4"/>
        </w:rPr>
        <w:t xml:space="preserve">лісову </w:t>
      </w:r>
      <w:r w:rsidRPr="00080128">
        <w:rPr>
          <w:rFonts w:ascii="Times New Roman" w:hAnsi="Times New Roman"/>
          <w:spacing w:val="-4"/>
          <w:lang w:val="uk-UA"/>
        </w:rPr>
        <w:t xml:space="preserve">й паркову </w:t>
      </w:r>
      <w:r w:rsidRPr="00080128">
        <w:rPr>
          <w:rFonts w:ascii="Times New Roman" w:hAnsi="Times New Roman"/>
          <w:spacing w:val="-4"/>
        </w:rPr>
        <w:t xml:space="preserve">зону </w:t>
      </w:r>
      <w:r w:rsidRPr="00080128">
        <w:rPr>
          <w:rFonts w:ascii="Times New Roman" w:hAnsi="Times New Roman"/>
          <w:spacing w:val="-3"/>
        </w:rPr>
        <w:t xml:space="preserve">та </w:t>
      </w:r>
      <w:r w:rsidRPr="00080128">
        <w:rPr>
          <w:rFonts w:ascii="Times New Roman" w:hAnsi="Times New Roman"/>
          <w:spacing w:val="-4"/>
        </w:rPr>
        <w:t xml:space="preserve">огляд шкірних покривів після повернення </w:t>
      </w:r>
      <w:r w:rsidRPr="00080128">
        <w:rPr>
          <w:rFonts w:ascii="Times New Roman" w:hAnsi="Times New Roman"/>
        </w:rPr>
        <w:t xml:space="preserve">з </w:t>
      </w:r>
      <w:r w:rsidRPr="00080128">
        <w:rPr>
          <w:rFonts w:ascii="Times New Roman" w:hAnsi="Times New Roman"/>
          <w:spacing w:val="-4"/>
        </w:rPr>
        <w:t>неї.</w:t>
      </w:r>
      <w:r w:rsidRPr="00080128">
        <w:rPr>
          <w:rFonts w:ascii="Times New Roman" w:hAnsi="Times New Roman"/>
          <w:spacing w:val="-20"/>
        </w:rPr>
        <w:t xml:space="preserve"> </w:t>
      </w:r>
      <w:r w:rsidRPr="00080128">
        <w:rPr>
          <w:rFonts w:ascii="Times New Roman" w:hAnsi="Times New Roman"/>
          <w:spacing w:val="-3"/>
        </w:rPr>
        <w:t>На</w:t>
      </w:r>
      <w:r w:rsidRPr="00080128">
        <w:rPr>
          <w:rFonts w:ascii="Times New Roman" w:hAnsi="Times New Roman"/>
          <w:spacing w:val="-20"/>
        </w:rPr>
        <w:t xml:space="preserve"> </w:t>
      </w:r>
      <w:r w:rsidRPr="00080128">
        <w:rPr>
          <w:rFonts w:ascii="Times New Roman" w:hAnsi="Times New Roman"/>
          <w:spacing w:val="-5"/>
        </w:rPr>
        <w:t>основі</w:t>
      </w:r>
      <w:r w:rsidRPr="00080128">
        <w:rPr>
          <w:rFonts w:ascii="Times New Roman" w:hAnsi="Times New Roman"/>
          <w:spacing w:val="-20"/>
        </w:rPr>
        <w:t xml:space="preserve"> </w:t>
      </w:r>
      <w:r w:rsidRPr="00080128">
        <w:rPr>
          <w:rFonts w:ascii="Times New Roman" w:hAnsi="Times New Roman"/>
          <w:spacing w:val="-4"/>
        </w:rPr>
        <w:t>даних</w:t>
      </w:r>
      <w:r w:rsidRPr="00080128">
        <w:rPr>
          <w:rFonts w:ascii="Times New Roman" w:hAnsi="Times New Roman"/>
          <w:spacing w:val="-20"/>
        </w:rPr>
        <w:t xml:space="preserve"> </w:t>
      </w:r>
      <w:r w:rsidRPr="00080128">
        <w:rPr>
          <w:rFonts w:ascii="Times New Roman" w:hAnsi="Times New Roman"/>
          <w:spacing w:val="-5"/>
        </w:rPr>
        <w:t>анкет</w:t>
      </w:r>
      <w:r w:rsidRPr="00080128">
        <w:rPr>
          <w:rFonts w:ascii="Times New Roman" w:hAnsi="Times New Roman"/>
          <w:spacing w:val="-20"/>
        </w:rPr>
        <w:t xml:space="preserve"> </w:t>
      </w:r>
      <w:r w:rsidRPr="00080128">
        <w:rPr>
          <w:rFonts w:ascii="Times New Roman" w:hAnsi="Times New Roman"/>
          <w:spacing w:val="-6"/>
        </w:rPr>
        <w:t>проведено</w:t>
      </w:r>
      <w:r w:rsidRPr="00080128">
        <w:rPr>
          <w:rFonts w:ascii="Times New Roman" w:hAnsi="Times New Roman"/>
          <w:spacing w:val="-20"/>
        </w:rPr>
        <w:t xml:space="preserve"> </w:t>
      </w:r>
      <w:r w:rsidRPr="00080128">
        <w:rPr>
          <w:rFonts w:ascii="Times New Roman" w:hAnsi="Times New Roman"/>
          <w:spacing w:val="-5"/>
        </w:rPr>
        <w:t>аналіз</w:t>
      </w:r>
      <w:r w:rsidRPr="00080128">
        <w:rPr>
          <w:rFonts w:ascii="Times New Roman" w:hAnsi="Times New Roman"/>
          <w:spacing w:val="-20"/>
        </w:rPr>
        <w:t xml:space="preserve"> </w:t>
      </w:r>
      <w:r w:rsidRPr="00080128">
        <w:rPr>
          <w:rFonts w:ascii="Times New Roman" w:hAnsi="Times New Roman"/>
          <w:spacing w:val="-5"/>
        </w:rPr>
        <w:t>власної</w:t>
      </w:r>
      <w:r w:rsidRPr="00080128">
        <w:rPr>
          <w:rFonts w:ascii="Times New Roman" w:hAnsi="Times New Roman"/>
          <w:spacing w:val="-20"/>
        </w:rPr>
        <w:t xml:space="preserve"> </w:t>
      </w:r>
      <w:r w:rsidRPr="00080128">
        <w:rPr>
          <w:rFonts w:ascii="Times New Roman" w:hAnsi="Times New Roman"/>
          <w:spacing w:val="-5"/>
        </w:rPr>
        <w:t>поінфор</w:t>
      </w:r>
      <w:r w:rsidRPr="00080128">
        <w:rPr>
          <w:rFonts w:ascii="Times New Roman" w:hAnsi="Times New Roman"/>
          <w:spacing w:val="-3"/>
        </w:rPr>
        <w:t xml:space="preserve">мованості </w:t>
      </w:r>
      <w:r w:rsidRPr="00080128">
        <w:rPr>
          <w:rFonts w:ascii="Times New Roman" w:hAnsi="Times New Roman"/>
          <w:spacing w:val="-3"/>
          <w:lang w:val="uk-UA"/>
        </w:rPr>
        <w:t xml:space="preserve">хворих на туберкульоз </w:t>
      </w:r>
      <w:r w:rsidRPr="00080128">
        <w:rPr>
          <w:rFonts w:ascii="Times New Roman" w:hAnsi="Times New Roman"/>
          <w:spacing w:val="-3"/>
        </w:rPr>
        <w:t xml:space="preserve">та </w:t>
      </w:r>
      <w:r w:rsidRPr="00080128">
        <w:rPr>
          <w:rFonts w:ascii="Times New Roman" w:hAnsi="Times New Roman"/>
          <w:spacing w:val="-4"/>
        </w:rPr>
        <w:t xml:space="preserve">відомостей засобів інформації </w:t>
      </w:r>
      <w:r w:rsidRPr="00080128">
        <w:rPr>
          <w:rFonts w:ascii="Times New Roman" w:hAnsi="Times New Roman"/>
          <w:spacing w:val="-5"/>
        </w:rPr>
        <w:t xml:space="preserve">щодо </w:t>
      </w:r>
      <w:r w:rsidRPr="00080128">
        <w:rPr>
          <w:rFonts w:ascii="Times New Roman" w:hAnsi="Times New Roman"/>
          <w:spacing w:val="-7"/>
        </w:rPr>
        <w:t xml:space="preserve">бореліозу, </w:t>
      </w:r>
      <w:r w:rsidRPr="00080128">
        <w:rPr>
          <w:rFonts w:ascii="Times New Roman" w:hAnsi="Times New Roman"/>
        </w:rPr>
        <w:t xml:space="preserve">а </w:t>
      </w:r>
      <w:r w:rsidRPr="00080128">
        <w:rPr>
          <w:rFonts w:ascii="Times New Roman" w:hAnsi="Times New Roman"/>
          <w:spacing w:val="-4"/>
        </w:rPr>
        <w:t xml:space="preserve">також </w:t>
      </w:r>
      <w:r w:rsidRPr="00080128">
        <w:rPr>
          <w:rFonts w:ascii="Times New Roman" w:hAnsi="Times New Roman"/>
          <w:spacing w:val="-5"/>
        </w:rPr>
        <w:t xml:space="preserve">необхідності </w:t>
      </w:r>
      <w:r w:rsidRPr="00080128">
        <w:rPr>
          <w:rFonts w:ascii="Times New Roman" w:hAnsi="Times New Roman"/>
          <w:spacing w:val="-4"/>
        </w:rPr>
        <w:t xml:space="preserve">розширення </w:t>
      </w:r>
      <w:r w:rsidRPr="00080128">
        <w:rPr>
          <w:rFonts w:ascii="Times New Roman" w:hAnsi="Times New Roman"/>
        </w:rPr>
        <w:t xml:space="preserve">їх </w:t>
      </w:r>
      <w:r w:rsidRPr="00080128">
        <w:rPr>
          <w:rFonts w:ascii="Times New Roman" w:hAnsi="Times New Roman"/>
          <w:spacing w:val="-4"/>
        </w:rPr>
        <w:t xml:space="preserve">знань </w:t>
      </w:r>
      <w:r w:rsidRPr="00080128">
        <w:rPr>
          <w:rFonts w:ascii="Times New Roman" w:hAnsi="Times New Roman"/>
          <w:spacing w:val="-5"/>
        </w:rPr>
        <w:t xml:space="preserve">щодо </w:t>
      </w:r>
      <w:r w:rsidRPr="00080128">
        <w:rPr>
          <w:rFonts w:ascii="Times New Roman" w:hAnsi="Times New Roman"/>
          <w:spacing w:val="-4"/>
        </w:rPr>
        <w:t xml:space="preserve">хвороби Лайма </w:t>
      </w:r>
      <w:r w:rsidRPr="00080128">
        <w:rPr>
          <w:rFonts w:ascii="Times New Roman" w:hAnsi="Times New Roman"/>
          <w:spacing w:val="-3"/>
        </w:rPr>
        <w:t xml:space="preserve">та </w:t>
      </w:r>
      <w:r w:rsidRPr="00080128">
        <w:rPr>
          <w:rFonts w:ascii="Times New Roman" w:hAnsi="Times New Roman"/>
          <w:spacing w:val="-4"/>
        </w:rPr>
        <w:t xml:space="preserve">інших захворювань, </w:t>
      </w:r>
      <w:r w:rsidRPr="00080128">
        <w:rPr>
          <w:rFonts w:ascii="Times New Roman" w:hAnsi="Times New Roman"/>
          <w:spacing w:val="-3"/>
        </w:rPr>
        <w:t xml:space="preserve">які </w:t>
      </w:r>
      <w:r w:rsidRPr="00080128">
        <w:rPr>
          <w:rFonts w:ascii="Times New Roman" w:hAnsi="Times New Roman"/>
          <w:spacing w:val="-4"/>
        </w:rPr>
        <w:t xml:space="preserve">пов’язані </w:t>
      </w:r>
      <w:r w:rsidRPr="00080128">
        <w:rPr>
          <w:rFonts w:ascii="Times New Roman" w:hAnsi="Times New Roman"/>
        </w:rPr>
        <w:t xml:space="preserve">з </w:t>
      </w:r>
      <w:r w:rsidRPr="00080128">
        <w:rPr>
          <w:rFonts w:ascii="Times New Roman" w:hAnsi="Times New Roman"/>
          <w:spacing w:val="-3"/>
        </w:rPr>
        <w:t>укусом</w:t>
      </w:r>
      <w:r w:rsidRPr="00080128">
        <w:rPr>
          <w:rFonts w:ascii="Times New Roman" w:hAnsi="Times New Roman"/>
          <w:spacing w:val="-3"/>
          <w:lang w:val="uk-UA"/>
        </w:rPr>
        <w:t xml:space="preserve"> </w:t>
      </w:r>
      <w:r w:rsidRPr="00080128">
        <w:rPr>
          <w:rFonts w:ascii="Times New Roman" w:hAnsi="Times New Roman"/>
          <w:spacing w:val="-31"/>
        </w:rPr>
        <w:t xml:space="preserve"> </w:t>
      </w:r>
      <w:r w:rsidRPr="00080128">
        <w:rPr>
          <w:rFonts w:ascii="Times New Roman" w:hAnsi="Times New Roman"/>
          <w:spacing w:val="-4"/>
        </w:rPr>
        <w:t>кліщів.</w:t>
      </w:r>
      <w:r w:rsidRPr="00080128">
        <w:rPr>
          <w:rFonts w:ascii="Times New Roman" w:hAnsi="Times New Roman"/>
          <w:spacing w:val="-4"/>
          <w:lang w:val="uk-UA"/>
        </w:rPr>
        <w:t xml:space="preserve"> </w:t>
      </w:r>
    </w:p>
    <w:p w:rsidR="00A47E8D" w:rsidRPr="00080128" w:rsidRDefault="00A47E8D" w:rsidP="00C26617">
      <w:pPr>
        <w:spacing w:after="0" w:line="240" w:lineRule="auto"/>
        <w:ind w:firstLine="540"/>
        <w:jc w:val="both"/>
        <w:rPr>
          <w:rFonts w:ascii="Times New Roman" w:hAnsi="Times New Roman"/>
          <w:spacing w:val="-4"/>
          <w:lang w:val="uk-UA"/>
        </w:rPr>
      </w:pPr>
      <w:r w:rsidRPr="00080128">
        <w:rPr>
          <w:rFonts w:ascii="Times New Roman" w:hAnsi="Times New Roman"/>
          <w:spacing w:val="-4"/>
          <w:lang w:val="uk-UA"/>
        </w:rPr>
        <w:t xml:space="preserve">Діагноз хвороби Лайма встановлювали на підставі серологічного дослідження сироватки хворих </w:t>
      </w:r>
      <w:r w:rsidRPr="00080128">
        <w:rPr>
          <w:rFonts w:ascii="Times New Roman" w:hAnsi="Times New Roman"/>
          <w:spacing w:val="-3"/>
          <w:lang w:val="uk-UA"/>
        </w:rPr>
        <w:t>методом</w:t>
      </w:r>
      <w:r w:rsidRPr="00080128">
        <w:rPr>
          <w:rFonts w:ascii="Times New Roman" w:hAnsi="Times New Roman"/>
          <w:spacing w:val="-16"/>
          <w:lang w:val="uk-UA"/>
        </w:rPr>
        <w:t xml:space="preserve"> </w:t>
      </w:r>
      <w:r w:rsidRPr="00080128">
        <w:rPr>
          <w:rFonts w:ascii="Times New Roman" w:hAnsi="Times New Roman"/>
          <w:lang w:val="uk-UA"/>
        </w:rPr>
        <w:t>імуноферментного</w:t>
      </w:r>
      <w:r w:rsidRPr="00080128">
        <w:rPr>
          <w:rFonts w:ascii="Times New Roman" w:hAnsi="Times New Roman"/>
          <w:spacing w:val="-16"/>
          <w:lang w:val="uk-UA"/>
        </w:rPr>
        <w:t xml:space="preserve"> </w:t>
      </w:r>
      <w:r w:rsidRPr="00080128">
        <w:rPr>
          <w:rFonts w:ascii="Times New Roman" w:hAnsi="Times New Roman"/>
          <w:lang w:val="uk-UA"/>
        </w:rPr>
        <w:t>аналізу</w:t>
      </w:r>
      <w:r w:rsidRPr="00080128">
        <w:rPr>
          <w:rFonts w:ascii="Times New Roman" w:hAnsi="Times New Roman"/>
          <w:spacing w:val="-16"/>
          <w:lang w:val="uk-UA"/>
        </w:rPr>
        <w:t xml:space="preserve"> </w:t>
      </w:r>
      <w:r w:rsidRPr="00080128">
        <w:rPr>
          <w:rFonts w:ascii="Times New Roman" w:hAnsi="Times New Roman"/>
          <w:spacing w:val="-4"/>
          <w:lang w:val="uk-UA"/>
        </w:rPr>
        <w:t xml:space="preserve">на нявність </w:t>
      </w:r>
      <w:r w:rsidRPr="00080128">
        <w:rPr>
          <w:rFonts w:ascii="Times New Roman" w:hAnsi="Times New Roman"/>
          <w:lang w:val="uk-UA"/>
        </w:rPr>
        <w:t>антитіл до антигенів комплексу</w:t>
      </w:r>
      <w:r w:rsidRPr="00080128">
        <w:rPr>
          <w:rFonts w:ascii="Times New Roman" w:hAnsi="Times New Roman"/>
          <w:spacing w:val="-14"/>
          <w:lang w:val="uk-UA"/>
        </w:rPr>
        <w:t xml:space="preserve"> </w:t>
      </w:r>
      <w:r w:rsidRPr="00080128">
        <w:rPr>
          <w:rFonts w:ascii="Times New Roman" w:hAnsi="Times New Roman"/>
          <w:i/>
        </w:rPr>
        <w:t>B</w:t>
      </w:r>
      <w:r w:rsidRPr="00080128">
        <w:rPr>
          <w:rFonts w:ascii="Times New Roman" w:hAnsi="Times New Roman"/>
          <w:i/>
          <w:lang w:val="uk-UA"/>
        </w:rPr>
        <w:t>.</w:t>
      </w:r>
      <w:r w:rsidRPr="00080128">
        <w:rPr>
          <w:rFonts w:ascii="Times New Roman" w:hAnsi="Times New Roman"/>
          <w:i/>
          <w:spacing w:val="-15"/>
          <w:lang w:val="uk-UA"/>
        </w:rPr>
        <w:t xml:space="preserve"> </w:t>
      </w:r>
      <w:r w:rsidRPr="00080128">
        <w:rPr>
          <w:rFonts w:ascii="Times New Roman" w:hAnsi="Times New Roman"/>
          <w:i/>
        </w:rPr>
        <w:t>burgdorferi</w:t>
      </w:r>
      <w:r w:rsidRPr="00080128">
        <w:rPr>
          <w:rFonts w:ascii="Times New Roman" w:hAnsi="Times New Roman"/>
          <w:i/>
          <w:spacing w:val="-14"/>
          <w:lang w:val="uk-UA"/>
        </w:rPr>
        <w:t xml:space="preserve"> </w:t>
      </w:r>
      <w:r w:rsidRPr="00080128">
        <w:rPr>
          <w:rFonts w:ascii="Times New Roman" w:hAnsi="Times New Roman"/>
          <w:i/>
        </w:rPr>
        <w:t>sensu</w:t>
      </w:r>
      <w:r w:rsidRPr="00080128">
        <w:rPr>
          <w:rFonts w:ascii="Times New Roman" w:hAnsi="Times New Roman"/>
          <w:i/>
          <w:spacing w:val="-14"/>
          <w:lang w:val="uk-UA"/>
        </w:rPr>
        <w:t xml:space="preserve"> </w:t>
      </w:r>
      <w:r w:rsidRPr="00080128">
        <w:rPr>
          <w:rFonts w:ascii="Times New Roman" w:hAnsi="Times New Roman"/>
          <w:i/>
        </w:rPr>
        <w:t>lato</w:t>
      </w:r>
      <w:r w:rsidRPr="00080128">
        <w:rPr>
          <w:rFonts w:ascii="Times New Roman" w:hAnsi="Times New Roman"/>
          <w:i/>
          <w:spacing w:val="-14"/>
          <w:lang w:val="uk-UA"/>
        </w:rPr>
        <w:t xml:space="preserve"> </w:t>
      </w:r>
      <w:r w:rsidRPr="00080128">
        <w:rPr>
          <w:rFonts w:ascii="Times New Roman" w:hAnsi="Times New Roman"/>
          <w:lang w:val="uk-UA"/>
        </w:rPr>
        <w:t>з</w:t>
      </w:r>
      <w:r w:rsidRPr="00080128">
        <w:rPr>
          <w:rFonts w:ascii="Times New Roman" w:hAnsi="Times New Roman"/>
          <w:spacing w:val="-16"/>
          <w:lang w:val="uk-UA"/>
        </w:rPr>
        <w:t xml:space="preserve"> </w:t>
      </w:r>
      <w:r w:rsidRPr="00080128">
        <w:rPr>
          <w:rFonts w:ascii="Times New Roman" w:hAnsi="Times New Roman"/>
          <w:lang w:val="uk-UA"/>
        </w:rPr>
        <w:t>використанням тест-систем</w:t>
      </w:r>
      <w:r w:rsidRPr="00080128">
        <w:rPr>
          <w:rFonts w:ascii="Times New Roman" w:hAnsi="Times New Roman"/>
          <w:spacing w:val="-10"/>
          <w:lang w:val="uk-UA"/>
        </w:rPr>
        <w:t xml:space="preserve"> </w:t>
      </w:r>
      <w:r w:rsidRPr="00080128">
        <w:rPr>
          <w:rFonts w:ascii="Times New Roman" w:hAnsi="Times New Roman"/>
          <w:lang w:val="uk-UA"/>
        </w:rPr>
        <w:t>компанії</w:t>
      </w:r>
      <w:r w:rsidRPr="00080128">
        <w:rPr>
          <w:rFonts w:ascii="Times New Roman" w:hAnsi="Times New Roman"/>
          <w:spacing w:val="-10"/>
          <w:lang w:val="uk-UA"/>
        </w:rPr>
        <w:t xml:space="preserve"> </w:t>
      </w:r>
      <w:r w:rsidRPr="00080128">
        <w:rPr>
          <w:rFonts w:ascii="Times New Roman" w:hAnsi="Times New Roman"/>
        </w:rPr>
        <w:t>Euroimmun</w:t>
      </w:r>
      <w:r w:rsidRPr="00080128">
        <w:rPr>
          <w:rFonts w:ascii="Times New Roman" w:hAnsi="Times New Roman"/>
          <w:spacing w:val="-19"/>
          <w:lang w:val="uk-UA"/>
        </w:rPr>
        <w:t xml:space="preserve"> </w:t>
      </w:r>
      <w:r w:rsidRPr="00080128">
        <w:rPr>
          <w:rFonts w:ascii="Times New Roman" w:hAnsi="Times New Roman"/>
        </w:rPr>
        <w:t>AG</w:t>
      </w:r>
      <w:r w:rsidRPr="00080128">
        <w:rPr>
          <w:rFonts w:ascii="Times New Roman" w:hAnsi="Times New Roman"/>
          <w:spacing w:val="-9"/>
          <w:lang w:val="uk-UA"/>
        </w:rPr>
        <w:t xml:space="preserve"> </w:t>
      </w:r>
      <w:r w:rsidRPr="00080128">
        <w:rPr>
          <w:rFonts w:ascii="Times New Roman" w:hAnsi="Times New Roman"/>
          <w:lang w:val="uk-UA"/>
        </w:rPr>
        <w:t>(Німеччина):</w:t>
      </w:r>
      <w:r w:rsidRPr="00080128">
        <w:rPr>
          <w:rFonts w:ascii="Times New Roman" w:hAnsi="Times New Roman"/>
          <w:spacing w:val="-10"/>
          <w:lang w:val="uk-UA"/>
        </w:rPr>
        <w:t xml:space="preserve"> </w:t>
      </w:r>
      <w:r w:rsidRPr="00080128">
        <w:rPr>
          <w:rFonts w:ascii="Times New Roman" w:hAnsi="Times New Roman"/>
          <w:lang w:val="uk-UA"/>
        </w:rPr>
        <w:t xml:space="preserve">антитіла класу М − тест-системою </w:t>
      </w:r>
      <w:r w:rsidRPr="00080128">
        <w:rPr>
          <w:rFonts w:ascii="Times New Roman" w:hAnsi="Times New Roman"/>
          <w:lang w:val="en-US"/>
        </w:rPr>
        <w:t>Anti</w:t>
      </w:r>
      <w:r w:rsidRPr="00080128">
        <w:rPr>
          <w:rFonts w:ascii="Times New Roman" w:hAnsi="Times New Roman"/>
          <w:lang w:val="uk-UA"/>
        </w:rPr>
        <w:t>-</w:t>
      </w:r>
      <w:r w:rsidRPr="00080128">
        <w:rPr>
          <w:rFonts w:ascii="Times New Roman" w:hAnsi="Times New Roman"/>
          <w:lang w:val="en-US"/>
        </w:rPr>
        <w:t>Borrelia</w:t>
      </w:r>
      <w:r w:rsidRPr="00080128">
        <w:rPr>
          <w:rFonts w:ascii="Times New Roman" w:hAnsi="Times New Roman"/>
          <w:lang w:val="uk-UA"/>
        </w:rPr>
        <w:t xml:space="preserve"> </w:t>
      </w:r>
      <w:r w:rsidRPr="00080128">
        <w:rPr>
          <w:rFonts w:ascii="Times New Roman" w:hAnsi="Times New Roman"/>
          <w:lang w:val="en-US"/>
        </w:rPr>
        <w:t>burgdorferi</w:t>
      </w:r>
      <w:r w:rsidRPr="00080128">
        <w:rPr>
          <w:rFonts w:ascii="Times New Roman" w:hAnsi="Times New Roman"/>
          <w:lang w:val="uk-UA"/>
        </w:rPr>
        <w:t xml:space="preserve"> </w:t>
      </w:r>
      <w:r w:rsidRPr="00080128">
        <w:rPr>
          <w:rFonts w:ascii="Times New Roman" w:hAnsi="Times New Roman"/>
          <w:lang w:val="en-US"/>
        </w:rPr>
        <w:t>ELISA</w:t>
      </w:r>
      <w:r w:rsidRPr="00080128">
        <w:rPr>
          <w:rFonts w:ascii="Times New Roman" w:hAnsi="Times New Roman"/>
          <w:lang w:val="uk-UA"/>
        </w:rPr>
        <w:t xml:space="preserve"> (</w:t>
      </w:r>
      <w:r w:rsidRPr="00080128">
        <w:rPr>
          <w:rFonts w:ascii="Times New Roman" w:hAnsi="Times New Roman"/>
          <w:lang w:val="en-US"/>
        </w:rPr>
        <w:t>IgM</w:t>
      </w:r>
      <w:r w:rsidRPr="00080128">
        <w:rPr>
          <w:rFonts w:ascii="Times New Roman" w:hAnsi="Times New Roman"/>
          <w:lang w:val="uk-UA"/>
        </w:rPr>
        <w:t>),</w:t>
      </w:r>
      <w:r w:rsidRPr="00080128">
        <w:rPr>
          <w:rFonts w:ascii="Times New Roman" w:hAnsi="Times New Roman"/>
          <w:spacing w:val="-23"/>
          <w:lang w:val="uk-UA"/>
        </w:rPr>
        <w:t xml:space="preserve"> </w:t>
      </w:r>
      <w:r w:rsidRPr="00080128">
        <w:rPr>
          <w:rFonts w:ascii="Times New Roman" w:hAnsi="Times New Roman"/>
          <w:spacing w:val="-3"/>
          <w:lang w:val="uk-UA"/>
        </w:rPr>
        <w:t>імуноглобуліни</w:t>
      </w:r>
      <w:r w:rsidRPr="00080128">
        <w:rPr>
          <w:rFonts w:ascii="Times New Roman" w:hAnsi="Times New Roman"/>
          <w:spacing w:val="-23"/>
          <w:lang w:val="uk-UA"/>
        </w:rPr>
        <w:t xml:space="preserve"> </w:t>
      </w:r>
      <w:r w:rsidRPr="00080128">
        <w:rPr>
          <w:rFonts w:ascii="Times New Roman" w:hAnsi="Times New Roman"/>
          <w:lang w:val="uk-UA"/>
        </w:rPr>
        <w:t>класу</w:t>
      </w:r>
      <w:r w:rsidRPr="00080128">
        <w:rPr>
          <w:rFonts w:ascii="Times New Roman" w:hAnsi="Times New Roman"/>
          <w:spacing w:val="-23"/>
          <w:lang w:val="uk-UA"/>
        </w:rPr>
        <w:t xml:space="preserve"> </w:t>
      </w:r>
      <w:r w:rsidRPr="00080128">
        <w:rPr>
          <w:rFonts w:ascii="Times New Roman" w:hAnsi="Times New Roman"/>
          <w:lang w:val="en-US"/>
        </w:rPr>
        <w:t>G</w:t>
      </w:r>
      <w:r w:rsidRPr="00080128">
        <w:rPr>
          <w:rFonts w:ascii="Times New Roman" w:hAnsi="Times New Roman"/>
          <w:spacing w:val="-23"/>
          <w:lang w:val="uk-UA"/>
        </w:rPr>
        <w:t xml:space="preserve"> </w:t>
      </w:r>
      <w:r w:rsidRPr="00080128">
        <w:rPr>
          <w:rFonts w:ascii="Times New Roman" w:hAnsi="Times New Roman"/>
          <w:lang w:val="uk-UA"/>
        </w:rPr>
        <w:t>−</w:t>
      </w:r>
      <w:r w:rsidRPr="00080128">
        <w:rPr>
          <w:rFonts w:ascii="Times New Roman" w:hAnsi="Times New Roman"/>
          <w:spacing w:val="-30"/>
          <w:lang w:val="uk-UA"/>
        </w:rPr>
        <w:t xml:space="preserve"> </w:t>
      </w:r>
      <w:r w:rsidRPr="00080128">
        <w:rPr>
          <w:rFonts w:ascii="Times New Roman" w:hAnsi="Times New Roman"/>
          <w:lang w:val="en-US"/>
        </w:rPr>
        <w:t>Anti</w:t>
      </w:r>
      <w:r w:rsidRPr="00080128">
        <w:rPr>
          <w:rFonts w:ascii="Times New Roman" w:hAnsi="Times New Roman"/>
          <w:lang w:val="uk-UA"/>
        </w:rPr>
        <w:t>-</w:t>
      </w:r>
      <w:r w:rsidRPr="00080128">
        <w:rPr>
          <w:rFonts w:ascii="Times New Roman" w:hAnsi="Times New Roman"/>
          <w:lang w:val="en-US"/>
        </w:rPr>
        <w:t>Borrelia</w:t>
      </w:r>
      <w:r w:rsidRPr="00080128">
        <w:rPr>
          <w:rFonts w:ascii="Times New Roman" w:hAnsi="Times New Roman"/>
          <w:spacing w:val="-23"/>
          <w:lang w:val="uk-UA"/>
        </w:rPr>
        <w:t xml:space="preserve"> </w:t>
      </w:r>
      <w:r w:rsidRPr="00080128">
        <w:rPr>
          <w:rFonts w:ascii="Times New Roman" w:hAnsi="Times New Roman"/>
          <w:lang w:val="en-US"/>
        </w:rPr>
        <w:t>plus</w:t>
      </w:r>
      <w:r w:rsidRPr="00080128">
        <w:rPr>
          <w:rFonts w:ascii="Times New Roman" w:hAnsi="Times New Roman"/>
          <w:spacing w:val="-23"/>
          <w:lang w:val="uk-UA"/>
        </w:rPr>
        <w:t xml:space="preserve"> </w:t>
      </w:r>
      <w:r w:rsidRPr="00080128">
        <w:rPr>
          <w:rFonts w:ascii="Times New Roman" w:hAnsi="Times New Roman"/>
          <w:lang w:val="en-US"/>
        </w:rPr>
        <w:t>VlsE</w:t>
      </w:r>
      <w:r w:rsidRPr="00080128">
        <w:rPr>
          <w:rFonts w:ascii="Times New Roman" w:hAnsi="Times New Roman"/>
          <w:spacing w:val="-23"/>
          <w:lang w:val="uk-UA"/>
        </w:rPr>
        <w:t xml:space="preserve"> </w:t>
      </w:r>
      <w:r w:rsidRPr="00080128">
        <w:rPr>
          <w:rFonts w:ascii="Times New Roman" w:hAnsi="Times New Roman"/>
          <w:lang w:val="en-US"/>
        </w:rPr>
        <w:t>ELISA</w:t>
      </w:r>
      <w:r w:rsidRPr="00080128">
        <w:rPr>
          <w:rFonts w:ascii="Times New Roman" w:hAnsi="Times New Roman"/>
          <w:lang w:val="uk-UA"/>
        </w:rPr>
        <w:t xml:space="preserve"> (</w:t>
      </w:r>
      <w:r w:rsidRPr="00080128">
        <w:rPr>
          <w:rFonts w:ascii="Times New Roman" w:hAnsi="Times New Roman"/>
          <w:lang w:val="en-US"/>
        </w:rPr>
        <w:t>IgG</w:t>
      </w:r>
      <w:r w:rsidRPr="00080128">
        <w:rPr>
          <w:rFonts w:ascii="Times New Roman" w:hAnsi="Times New Roman"/>
          <w:lang w:val="uk-UA"/>
        </w:rPr>
        <w:t>).</w:t>
      </w:r>
      <w:r w:rsidRPr="00080128">
        <w:rPr>
          <w:rFonts w:ascii="Times New Roman" w:hAnsi="Times New Roman"/>
          <w:spacing w:val="26"/>
          <w:lang w:val="uk-UA"/>
        </w:rPr>
        <w:t xml:space="preserve"> </w:t>
      </w:r>
      <w:r w:rsidRPr="00080128">
        <w:rPr>
          <w:rFonts w:ascii="Times New Roman" w:hAnsi="Times New Roman"/>
        </w:rPr>
        <w:t>Відповідно</w:t>
      </w:r>
      <w:r w:rsidRPr="00080128">
        <w:rPr>
          <w:rFonts w:ascii="Times New Roman" w:hAnsi="Times New Roman"/>
          <w:spacing w:val="26"/>
        </w:rPr>
        <w:t xml:space="preserve"> </w:t>
      </w:r>
      <w:r w:rsidRPr="00080128">
        <w:rPr>
          <w:rFonts w:ascii="Times New Roman" w:hAnsi="Times New Roman"/>
        </w:rPr>
        <w:t>до</w:t>
      </w:r>
      <w:r w:rsidRPr="00080128">
        <w:rPr>
          <w:rFonts w:ascii="Times New Roman" w:hAnsi="Times New Roman"/>
          <w:spacing w:val="26"/>
        </w:rPr>
        <w:t xml:space="preserve"> </w:t>
      </w:r>
      <w:r w:rsidRPr="00080128">
        <w:rPr>
          <w:rFonts w:ascii="Times New Roman" w:hAnsi="Times New Roman"/>
        </w:rPr>
        <w:t>рекомендацій</w:t>
      </w:r>
      <w:r w:rsidRPr="00080128">
        <w:rPr>
          <w:rFonts w:ascii="Times New Roman" w:hAnsi="Times New Roman"/>
          <w:spacing w:val="26"/>
        </w:rPr>
        <w:t xml:space="preserve"> </w:t>
      </w:r>
      <w:r w:rsidRPr="00080128">
        <w:rPr>
          <w:rFonts w:ascii="Times New Roman" w:hAnsi="Times New Roman"/>
        </w:rPr>
        <w:t>виробника,</w:t>
      </w:r>
      <w:r w:rsidRPr="00080128">
        <w:rPr>
          <w:rFonts w:ascii="Times New Roman" w:hAnsi="Times New Roman"/>
          <w:spacing w:val="26"/>
        </w:rPr>
        <w:t xml:space="preserve"> </w:t>
      </w:r>
      <w:r w:rsidRPr="00080128">
        <w:rPr>
          <w:rFonts w:ascii="Times New Roman" w:hAnsi="Times New Roman"/>
          <w:spacing w:val="-4"/>
        </w:rPr>
        <w:t>результат</w:t>
      </w:r>
      <w:r w:rsidRPr="00080128">
        <w:rPr>
          <w:rFonts w:ascii="Times New Roman" w:hAnsi="Times New Roman"/>
          <w:spacing w:val="-4"/>
          <w:lang w:val="uk-UA"/>
        </w:rPr>
        <w:t xml:space="preserve"> </w:t>
      </w:r>
      <w:r w:rsidRPr="00080128">
        <w:rPr>
          <w:rFonts w:ascii="Times New Roman" w:hAnsi="Times New Roman"/>
        </w:rPr>
        <w:t>≥22</w:t>
      </w:r>
      <w:r w:rsidRPr="00080128">
        <w:rPr>
          <w:rFonts w:ascii="Times New Roman" w:hAnsi="Times New Roman"/>
          <w:spacing w:val="-4"/>
        </w:rPr>
        <w:t xml:space="preserve"> </w:t>
      </w:r>
      <w:r w:rsidRPr="00080128">
        <w:rPr>
          <w:rFonts w:ascii="Times New Roman" w:hAnsi="Times New Roman"/>
          <w:lang w:val="en-US"/>
        </w:rPr>
        <w:t>RU</w:t>
      </w:r>
      <w:r w:rsidRPr="00080128">
        <w:rPr>
          <w:rFonts w:ascii="Times New Roman" w:hAnsi="Times New Roman"/>
        </w:rPr>
        <w:t>/</w:t>
      </w:r>
      <w:r w:rsidRPr="00080128">
        <w:rPr>
          <w:rFonts w:ascii="Times New Roman" w:hAnsi="Times New Roman"/>
          <w:lang w:val="en-US"/>
        </w:rPr>
        <w:t>ml</w:t>
      </w:r>
      <w:r w:rsidRPr="00080128">
        <w:rPr>
          <w:rFonts w:ascii="Times New Roman" w:hAnsi="Times New Roman"/>
          <w:spacing w:val="-4"/>
        </w:rPr>
        <w:t xml:space="preserve"> </w:t>
      </w:r>
      <w:r w:rsidRPr="00080128">
        <w:rPr>
          <w:rFonts w:ascii="Times New Roman" w:hAnsi="Times New Roman"/>
        </w:rPr>
        <w:t>вважали</w:t>
      </w:r>
      <w:r w:rsidRPr="00080128">
        <w:rPr>
          <w:rFonts w:ascii="Times New Roman" w:hAnsi="Times New Roman"/>
          <w:spacing w:val="-4"/>
        </w:rPr>
        <w:t xml:space="preserve"> </w:t>
      </w:r>
      <w:r w:rsidRPr="00080128">
        <w:rPr>
          <w:rFonts w:ascii="Times New Roman" w:hAnsi="Times New Roman"/>
        </w:rPr>
        <w:t>позитивним,</w:t>
      </w:r>
      <w:r w:rsidRPr="00080128">
        <w:rPr>
          <w:rFonts w:ascii="Times New Roman" w:hAnsi="Times New Roman"/>
          <w:spacing w:val="-4"/>
        </w:rPr>
        <w:t xml:space="preserve"> </w:t>
      </w:r>
      <w:r w:rsidRPr="00080128">
        <w:rPr>
          <w:rFonts w:ascii="Times New Roman" w:hAnsi="Times New Roman"/>
        </w:rPr>
        <w:t>від</w:t>
      </w:r>
      <w:r w:rsidRPr="00080128">
        <w:rPr>
          <w:rFonts w:ascii="Times New Roman" w:hAnsi="Times New Roman"/>
          <w:spacing w:val="-4"/>
        </w:rPr>
        <w:t xml:space="preserve"> </w:t>
      </w:r>
      <w:r w:rsidRPr="00080128">
        <w:rPr>
          <w:rFonts w:ascii="Times New Roman" w:hAnsi="Times New Roman"/>
        </w:rPr>
        <w:t>16</w:t>
      </w:r>
      <w:r w:rsidRPr="00080128">
        <w:rPr>
          <w:rFonts w:ascii="Times New Roman" w:hAnsi="Times New Roman"/>
          <w:spacing w:val="-4"/>
        </w:rPr>
        <w:t xml:space="preserve"> </w:t>
      </w:r>
      <w:r w:rsidRPr="00080128">
        <w:rPr>
          <w:rFonts w:ascii="Times New Roman" w:hAnsi="Times New Roman"/>
        </w:rPr>
        <w:t>до</w:t>
      </w:r>
      <w:r w:rsidRPr="00080128">
        <w:rPr>
          <w:rFonts w:ascii="Times New Roman" w:hAnsi="Times New Roman"/>
          <w:spacing w:val="-4"/>
        </w:rPr>
        <w:t xml:space="preserve"> </w:t>
      </w:r>
      <w:r w:rsidRPr="00080128">
        <w:rPr>
          <w:rFonts w:ascii="Times New Roman" w:hAnsi="Times New Roman"/>
        </w:rPr>
        <w:t>22</w:t>
      </w:r>
      <w:r w:rsidRPr="00080128">
        <w:rPr>
          <w:rFonts w:ascii="Times New Roman" w:hAnsi="Times New Roman"/>
          <w:spacing w:val="-4"/>
        </w:rPr>
        <w:t xml:space="preserve"> </w:t>
      </w:r>
      <w:r w:rsidRPr="00080128">
        <w:rPr>
          <w:rFonts w:ascii="Times New Roman" w:hAnsi="Times New Roman"/>
          <w:lang w:val="en-US"/>
        </w:rPr>
        <w:t>RU</w:t>
      </w:r>
      <w:r w:rsidRPr="00080128">
        <w:rPr>
          <w:rFonts w:ascii="Times New Roman" w:hAnsi="Times New Roman"/>
        </w:rPr>
        <w:t>/</w:t>
      </w:r>
      <w:r w:rsidRPr="00080128">
        <w:rPr>
          <w:rFonts w:ascii="Times New Roman" w:hAnsi="Times New Roman"/>
          <w:lang w:val="en-US"/>
        </w:rPr>
        <w:t>ml</w:t>
      </w:r>
      <w:r w:rsidRPr="00080128">
        <w:rPr>
          <w:rFonts w:ascii="Times New Roman" w:hAnsi="Times New Roman"/>
          <w:spacing w:val="-4"/>
        </w:rPr>
        <w:t xml:space="preserve"> </w:t>
      </w:r>
      <w:r w:rsidRPr="00080128">
        <w:rPr>
          <w:rFonts w:ascii="Times New Roman" w:hAnsi="Times New Roman"/>
        </w:rPr>
        <w:t>−</w:t>
      </w:r>
      <w:r w:rsidRPr="00080128">
        <w:rPr>
          <w:rFonts w:ascii="Times New Roman" w:hAnsi="Times New Roman"/>
          <w:spacing w:val="-4"/>
        </w:rPr>
        <w:t xml:space="preserve"> </w:t>
      </w:r>
      <w:r w:rsidRPr="00080128">
        <w:rPr>
          <w:rFonts w:ascii="Times New Roman" w:hAnsi="Times New Roman"/>
        </w:rPr>
        <w:t xml:space="preserve">проміжним, ≤16 </w:t>
      </w:r>
      <w:r w:rsidRPr="00080128">
        <w:rPr>
          <w:rFonts w:ascii="Times New Roman" w:hAnsi="Times New Roman"/>
          <w:lang w:val="en-US"/>
        </w:rPr>
        <w:t>RU</w:t>
      </w:r>
      <w:r w:rsidRPr="00080128">
        <w:rPr>
          <w:rFonts w:ascii="Times New Roman" w:hAnsi="Times New Roman"/>
        </w:rPr>
        <w:t>/</w:t>
      </w:r>
      <w:r w:rsidRPr="00080128">
        <w:rPr>
          <w:rFonts w:ascii="Times New Roman" w:hAnsi="Times New Roman"/>
          <w:lang w:val="en-US"/>
        </w:rPr>
        <w:t>ml</w:t>
      </w:r>
      <w:r w:rsidRPr="00080128">
        <w:rPr>
          <w:rFonts w:ascii="Times New Roman" w:hAnsi="Times New Roman"/>
        </w:rPr>
        <w:t xml:space="preserve"> –</w:t>
      </w:r>
      <w:r w:rsidRPr="00080128">
        <w:rPr>
          <w:rFonts w:ascii="Times New Roman" w:hAnsi="Times New Roman"/>
          <w:spacing w:val="-4"/>
        </w:rPr>
        <w:t xml:space="preserve"> </w:t>
      </w:r>
      <w:r w:rsidRPr="00080128">
        <w:rPr>
          <w:rFonts w:ascii="Times New Roman" w:hAnsi="Times New Roman"/>
        </w:rPr>
        <w:t>негативним.</w:t>
      </w:r>
    </w:p>
    <w:p w:rsidR="00A47E8D" w:rsidRPr="00080128" w:rsidRDefault="00A47E8D" w:rsidP="00C26617">
      <w:pPr>
        <w:spacing w:after="0" w:line="240" w:lineRule="auto"/>
        <w:ind w:firstLine="540"/>
        <w:jc w:val="both"/>
        <w:rPr>
          <w:rFonts w:ascii="Times New Roman" w:hAnsi="Times New Roman"/>
          <w:lang w:val="uk-UA"/>
        </w:rPr>
      </w:pPr>
      <w:r w:rsidRPr="00080128">
        <w:rPr>
          <w:rFonts w:ascii="Times New Roman" w:hAnsi="Times New Roman"/>
          <w:lang w:val="uk-UA"/>
        </w:rPr>
        <w:t>Частоту</w:t>
      </w:r>
      <w:r w:rsidRPr="00080128">
        <w:rPr>
          <w:rFonts w:ascii="Times New Roman" w:hAnsi="Times New Roman"/>
          <w:spacing w:val="-24"/>
          <w:lang w:val="uk-UA"/>
        </w:rPr>
        <w:t xml:space="preserve"> </w:t>
      </w:r>
      <w:r w:rsidRPr="00080128">
        <w:rPr>
          <w:rFonts w:ascii="Times New Roman" w:hAnsi="Times New Roman"/>
          <w:lang w:val="uk-UA"/>
        </w:rPr>
        <w:t>виявлення</w:t>
      </w:r>
      <w:r w:rsidRPr="00080128">
        <w:rPr>
          <w:rFonts w:ascii="Times New Roman" w:hAnsi="Times New Roman"/>
          <w:spacing w:val="-24"/>
          <w:lang w:val="uk-UA"/>
        </w:rPr>
        <w:t xml:space="preserve"> </w:t>
      </w:r>
      <w:r w:rsidRPr="00080128">
        <w:rPr>
          <w:rFonts w:ascii="Times New Roman" w:hAnsi="Times New Roman"/>
          <w:lang w:val="uk-UA"/>
        </w:rPr>
        <w:t>антитіл</w:t>
      </w:r>
      <w:r w:rsidRPr="00080128">
        <w:rPr>
          <w:rFonts w:ascii="Times New Roman" w:hAnsi="Times New Roman"/>
          <w:spacing w:val="-24"/>
          <w:lang w:val="uk-UA"/>
        </w:rPr>
        <w:t xml:space="preserve"> </w:t>
      </w:r>
      <w:r w:rsidRPr="00080128">
        <w:rPr>
          <w:rFonts w:ascii="Times New Roman" w:hAnsi="Times New Roman"/>
          <w:lang w:val="uk-UA"/>
        </w:rPr>
        <w:t>до</w:t>
      </w:r>
      <w:r w:rsidRPr="00080128">
        <w:rPr>
          <w:rFonts w:ascii="Times New Roman" w:hAnsi="Times New Roman"/>
          <w:spacing w:val="-23"/>
          <w:lang w:val="uk-UA"/>
        </w:rPr>
        <w:t xml:space="preserve"> </w:t>
      </w:r>
      <w:r w:rsidRPr="00080128">
        <w:rPr>
          <w:rFonts w:ascii="Times New Roman" w:hAnsi="Times New Roman"/>
          <w:i/>
        </w:rPr>
        <w:t>Borrelia</w:t>
      </w:r>
      <w:r w:rsidRPr="00080128">
        <w:rPr>
          <w:rFonts w:ascii="Times New Roman" w:hAnsi="Times New Roman"/>
          <w:i/>
          <w:spacing w:val="-24"/>
          <w:lang w:val="uk-UA"/>
        </w:rPr>
        <w:t xml:space="preserve"> </w:t>
      </w:r>
      <w:r w:rsidRPr="00080128">
        <w:rPr>
          <w:rFonts w:ascii="Times New Roman" w:hAnsi="Times New Roman"/>
          <w:i/>
        </w:rPr>
        <w:t>burgdorferi</w:t>
      </w:r>
      <w:r w:rsidRPr="00080128">
        <w:rPr>
          <w:rFonts w:ascii="Times New Roman" w:hAnsi="Times New Roman"/>
          <w:i/>
          <w:lang w:val="uk-UA"/>
        </w:rPr>
        <w:t xml:space="preserve"> </w:t>
      </w:r>
      <w:r w:rsidRPr="00080128">
        <w:rPr>
          <w:rFonts w:ascii="Times New Roman" w:hAnsi="Times New Roman"/>
          <w:i/>
          <w:spacing w:val="-24"/>
          <w:lang w:val="uk-UA"/>
        </w:rPr>
        <w:t xml:space="preserve"> </w:t>
      </w:r>
      <w:r w:rsidRPr="00080128">
        <w:rPr>
          <w:rFonts w:ascii="Times New Roman" w:hAnsi="Times New Roman"/>
          <w:i/>
        </w:rPr>
        <w:t>sensu</w:t>
      </w:r>
      <w:r w:rsidRPr="00080128">
        <w:rPr>
          <w:rFonts w:ascii="Times New Roman" w:hAnsi="Times New Roman"/>
          <w:i/>
          <w:lang w:val="uk-UA"/>
        </w:rPr>
        <w:t xml:space="preserve"> </w:t>
      </w:r>
      <w:r w:rsidRPr="00080128">
        <w:rPr>
          <w:rFonts w:ascii="Times New Roman" w:hAnsi="Times New Roman"/>
          <w:i/>
        </w:rPr>
        <w:t>lato</w:t>
      </w:r>
      <w:r w:rsidRPr="00080128">
        <w:rPr>
          <w:rFonts w:ascii="Times New Roman" w:hAnsi="Times New Roman"/>
          <w:i/>
          <w:spacing w:val="-18"/>
          <w:lang w:val="uk-UA"/>
        </w:rPr>
        <w:t xml:space="preserve"> </w:t>
      </w:r>
      <w:r w:rsidRPr="00080128">
        <w:rPr>
          <w:rFonts w:ascii="Times New Roman" w:hAnsi="Times New Roman"/>
          <w:i/>
          <w:spacing w:val="-20"/>
          <w:lang w:val="uk-UA"/>
        </w:rPr>
        <w:t xml:space="preserve"> </w:t>
      </w:r>
      <w:r w:rsidRPr="00080128">
        <w:rPr>
          <w:rFonts w:ascii="Times New Roman" w:hAnsi="Times New Roman"/>
          <w:spacing w:val="-3"/>
          <w:lang w:val="uk-UA"/>
        </w:rPr>
        <w:t>вивча</w:t>
      </w:r>
      <w:r w:rsidRPr="00080128">
        <w:rPr>
          <w:rFonts w:ascii="Times New Roman" w:hAnsi="Times New Roman"/>
          <w:lang w:val="uk-UA"/>
        </w:rPr>
        <w:t xml:space="preserve">ли залежно від ризику зараження бореліозом і кількості укусів кліщів. </w:t>
      </w:r>
    </w:p>
    <w:p w:rsidR="00A47E8D" w:rsidRPr="00080128" w:rsidRDefault="00A47E8D" w:rsidP="00C26617">
      <w:pPr>
        <w:spacing w:after="0" w:line="240" w:lineRule="auto"/>
        <w:ind w:firstLine="540"/>
        <w:jc w:val="center"/>
        <w:rPr>
          <w:rFonts w:ascii="Times New Roman" w:hAnsi="Times New Roman"/>
          <w:b/>
          <w:sz w:val="24"/>
          <w:szCs w:val="24"/>
          <w:lang w:val="uk-UA"/>
        </w:rPr>
      </w:pPr>
      <w:r w:rsidRPr="00080128">
        <w:rPr>
          <w:rFonts w:ascii="Times New Roman" w:hAnsi="Times New Roman"/>
          <w:b/>
          <w:sz w:val="24"/>
          <w:szCs w:val="24"/>
          <w:lang w:val="uk-UA"/>
        </w:rPr>
        <w:t xml:space="preserve">Результати досліджень та їх обговорення </w:t>
      </w:r>
    </w:p>
    <w:p w:rsidR="00A47E8D" w:rsidRPr="00080128" w:rsidRDefault="00A47E8D" w:rsidP="000D0664">
      <w:pPr>
        <w:spacing w:after="0" w:line="240" w:lineRule="auto"/>
        <w:ind w:firstLine="539"/>
        <w:jc w:val="both"/>
        <w:rPr>
          <w:rFonts w:ascii="Times New Roman" w:hAnsi="Times New Roman"/>
          <w:b/>
          <w:sz w:val="24"/>
          <w:szCs w:val="24"/>
          <w:lang w:val="uk-UA"/>
        </w:rPr>
      </w:pPr>
      <w:r w:rsidRPr="00080128">
        <w:rPr>
          <w:rFonts w:ascii="Times New Roman" w:hAnsi="Times New Roman"/>
          <w:sz w:val="24"/>
          <w:szCs w:val="24"/>
          <w:lang w:val="uk-UA"/>
        </w:rPr>
        <w:t>Епізоди укусу кліщів відзначили 53 (53,5 %) хворих на туберкульоз із 99.</w:t>
      </w:r>
      <w:r w:rsidRPr="00080128">
        <w:rPr>
          <w:rFonts w:ascii="Times New Roman" w:hAnsi="Times New Roman"/>
          <w:b/>
          <w:sz w:val="24"/>
          <w:szCs w:val="24"/>
          <w:lang w:val="uk-UA"/>
        </w:rPr>
        <w:t xml:space="preserve"> </w:t>
      </w:r>
      <w:r w:rsidRPr="00080128">
        <w:rPr>
          <w:rFonts w:ascii="Times New Roman" w:hAnsi="Times New Roman"/>
          <w:sz w:val="24"/>
          <w:szCs w:val="24"/>
          <w:lang w:val="uk-UA"/>
        </w:rPr>
        <w:t>Напади кліщів відбувались в лісі – у 31 (58,5 %) випадку, парковій зоні – у 15 (28,3 %), на садово-городніх ділянках – у 7 (13,2 %). Серед</w:t>
      </w:r>
      <w:r w:rsidRPr="00080128">
        <w:rPr>
          <w:rFonts w:ascii="Times New Roman" w:hAnsi="Times New Roman"/>
          <w:spacing w:val="-20"/>
          <w:sz w:val="24"/>
          <w:szCs w:val="24"/>
          <w:lang w:val="uk-UA"/>
        </w:rPr>
        <w:t xml:space="preserve"> </w:t>
      </w:r>
      <w:r w:rsidRPr="00080128">
        <w:rPr>
          <w:rFonts w:ascii="Times New Roman" w:hAnsi="Times New Roman"/>
          <w:sz w:val="24"/>
          <w:szCs w:val="24"/>
          <w:lang w:val="uk-UA"/>
        </w:rPr>
        <w:t>опитаних</w:t>
      </w:r>
      <w:r w:rsidRPr="00080128">
        <w:rPr>
          <w:rFonts w:ascii="Times New Roman" w:hAnsi="Times New Roman"/>
          <w:spacing w:val="-20"/>
          <w:sz w:val="24"/>
          <w:szCs w:val="24"/>
          <w:lang w:val="uk-UA"/>
        </w:rPr>
        <w:t xml:space="preserve"> </w:t>
      </w:r>
      <w:r w:rsidRPr="00080128">
        <w:rPr>
          <w:rFonts w:ascii="Times New Roman" w:hAnsi="Times New Roman"/>
          <w:sz w:val="24"/>
          <w:szCs w:val="24"/>
          <w:lang w:val="uk-UA"/>
        </w:rPr>
        <w:t>29</w:t>
      </w:r>
      <w:r w:rsidRPr="00080128">
        <w:rPr>
          <w:rFonts w:ascii="Times New Roman" w:hAnsi="Times New Roman"/>
          <w:spacing w:val="-20"/>
          <w:sz w:val="24"/>
          <w:szCs w:val="24"/>
          <w:lang w:val="uk-UA"/>
        </w:rPr>
        <w:t xml:space="preserve"> </w:t>
      </w:r>
      <w:r w:rsidRPr="00080128">
        <w:rPr>
          <w:rFonts w:ascii="Times New Roman" w:hAnsi="Times New Roman"/>
          <w:sz w:val="24"/>
          <w:szCs w:val="24"/>
          <w:lang w:val="uk-UA"/>
        </w:rPr>
        <w:t>(29,3</w:t>
      </w:r>
      <w:r w:rsidRPr="00080128">
        <w:rPr>
          <w:rFonts w:ascii="Times New Roman" w:hAnsi="Times New Roman"/>
          <w:spacing w:val="-20"/>
          <w:sz w:val="24"/>
          <w:szCs w:val="24"/>
          <w:lang w:val="uk-UA"/>
        </w:rPr>
        <w:t xml:space="preserve"> </w:t>
      </w:r>
      <w:r w:rsidRPr="00080128">
        <w:rPr>
          <w:rFonts w:ascii="Times New Roman" w:hAnsi="Times New Roman"/>
          <w:sz w:val="24"/>
          <w:szCs w:val="24"/>
          <w:lang w:val="uk-UA"/>
        </w:rPr>
        <w:t>%) осіб відмітили одноразовий</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епізод</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укусу</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кліщем</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дворазовий</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7</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(7,1</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 понад 3 укуси мали</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17 (17,2 %)</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респондентів</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46</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(46,5</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w:t>
      </w:r>
      <w:r w:rsidRPr="00080128">
        <w:rPr>
          <w:rFonts w:ascii="Times New Roman" w:hAnsi="Times New Roman"/>
          <w:spacing w:val="-5"/>
          <w:sz w:val="24"/>
          <w:szCs w:val="24"/>
          <w:lang w:val="uk-UA"/>
        </w:rPr>
        <w:t xml:space="preserve"> </w:t>
      </w:r>
      <w:r w:rsidRPr="00080128">
        <w:rPr>
          <w:rFonts w:ascii="Times New Roman" w:hAnsi="Times New Roman"/>
          <w:sz w:val="24"/>
          <w:szCs w:val="24"/>
          <w:lang w:val="uk-UA"/>
        </w:rPr>
        <w:t xml:space="preserve">не пам’ятали укусів кліща протягом життя </w:t>
      </w:r>
      <w:r w:rsidRPr="00080128">
        <w:rPr>
          <w:rFonts w:ascii="Times New Roman" w:hAnsi="Times New Roman"/>
          <w:spacing w:val="-3"/>
          <w:sz w:val="24"/>
          <w:szCs w:val="24"/>
          <w:lang w:val="uk-UA"/>
        </w:rPr>
        <w:t xml:space="preserve">(табл. </w:t>
      </w:r>
      <w:r w:rsidRPr="00080128">
        <w:rPr>
          <w:rFonts w:ascii="Times New Roman" w:hAnsi="Times New Roman"/>
          <w:sz w:val="24"/>
          <w:szCs w:val="24"/>
          <w:lang w:val="uk-UA"/>
        </w:rPr>
        <w:t>1).</w:t>
      </w:r>
    </w:p>
    <w:p w:rsidR="00A47E8D" w:rsidRPr="00080128" w:rsidRDefault="00A47E8D" w:rsidP="000D0664">
      <w:pPr>
        <w:autoSpaceDE w:val="0"/>
        <w:autoSpaceDN w:val="0"/>
        <w:adjustRightInd w:val="0"/>
        <w:spacing w:after="0" w:line="240" w:lineRule="auto"/>
        <w:ind w:firstLine="539"/>
        <w:jc w:val="both"/>
        <w:rPr>
          <w:rFonts w:ascii="Times New Roman" w:hAnsi="Times New Roman"/>
          <w:sz w:val="24"/>
          <w:szCs w:val="24"/>
          <w:lang w:val="uk-UA"/>
        </w:rPr>
      </w:pPr>
      <w:r w:rsidRPr="00080128">
        <w:rPr>
          <w:rFonts w:ascii="Times New Roman" w:hAnsi="Times New Roman"/>
          <w:sz w:val="24"/>
          <w:szCs w:val="24"/>
          <w:lang w:val="uk-UA"/>
        </w:rPr>
        <w:t xml:space="preserve">Слід зазначити, що найбільш частими місцями укусів пацієнти відзначили руки – 21 (39,6 %), нижні кінцівки – 11 (20,7 %) та тулуб – 13 (24,5 %), дещо рідше шию та живіт – 5 (9,4 %) та 3 (5,7 %) особи. </w:t>
      </w:r>
      <w:r w:rsidRPr="00080128">
        <w:rPr>
          <w:rFonts w:ascii="Times New Roman" w:hAnsi="Times New Roman"/>
          <w:spacing w:val="-3"/>
          <w:sz w:val="24"/>
          <w:szCs w:val="24"/>
          <w:lang w:val="uk-UA"/>
        </w:rPr>
        <w:t xml:space="preserve">Укус </w:t>
      </w:r>
      <w:r w:rsidRPr="00080128">
        <w:rPr>
          <w:rFonts w:ascii="Times New Roman" w:hAnsi="Times New Roman"/>
          <w:sz w:val="24"/>
          <w:szCs w:val="24"/>
          <w:lang w:val="uk-UA"/>
        </w:rPr>
        <w:t xml:space="preserve">кліщем у </w:t>
      </w:r>
      <w:r w:rsidRPr="00080128">
        <w:rPr>
          <w:rFonts w:ascii="Times New Roman" w:hAnsi="Times New Roman"/>
          <w:spacing w:val="-3"/>
          <w:sz w:val="24"/>
          <w:szCs w:val="24"/>
          <w:lang w:val="uk-UA"/>
        </w:rPr>
        <w:t xml:space="preserve">голову не </w:t>
      </w:r>
      <w:r w:rsidRPr="00080128">
        <w:rPr>
          <w:rFonts w:ascii="Times New Roman" w:hAnsi="Times New Roman"/>
          <w:sz w:val="24"/>
          <w:szCs w:val="24"/>
          <w:lang w:val="uk-UA"/>
        </w:rPr>
        <w:t xml:space="preserve">відмічав жодний </w:t>
      </w:r>
      <w:r w:rsidRPr="00080128">
        <w:rPr>
          <w:rFonts w:ascii="Times New Roman" w:hAnsi="Times New Roman"/>
          <w:spacing w:val="-3"/>
          <w:sz w:val="24"/>
          <w:szCs w:val="24"/>
          <w:lang w:val="uk-UA"/>
        </w:rPr>
        <w:t>пацієнт</w:t>
      </w:r>
      <w:r w:rsidRPr="00080128">
        <w:rPr>
          <w:rFonts w:ascii="Times New Roman" w:hAnsi="Times New Roman"/>
          <w:sz w:val="24"/>
          <w:szCs w:val="24"/>
          <w:lang w:val="uk-UA"/>
        </w:rPr>
        <w:t>.</w:t>
      </w:r>
    </w:p>
    <w:p w:rsidR="00A47E8D" w:rsidRPr="00080128" w:rsidRDefault="00A47E8D" w:rsidP="00FA755C">
      <w:pPr>
        <w:autoSpaceDE w:val="0"/>
        <w:autoSpaceDN w:val="0"/>
        <w:adjustRightInd w:val="0"/>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Аналіз результатів анкетування виявив, що у 29 (54,7 %) випадках респонденти видаляли кліща до 12 годин після укусу, у 20 (37,7 %) та 4 (7,5 %) випадках – до 24 год та до 48 год відповідно.</w:t>
      </w:r>
    </w:p>
    <w:p w:rsidR="00A47E8D" w:rsidRPr="00080128" w:rsidRDefault="00A47E8D" w:rsidP="007B40E7">
      <w:pPr>
        <w:autoSpaceDE w:val="0"/>
        <w:autoSpaceDN w:val="0"/>
        <w:adjustRightInd w:val="0"/>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Згідно з даними анкетування, за медичною допомогою як для видалення кліща, так і з приводу мігруючої еритеми чи інших симптомів пацієнти не звертались. Респонденти видаляли кліща самостійно (пальцями) в 11 (20,7 %) випадках, зішкрябували нігтем – 4 (7,5 %), звертались до інших осіб – 8 (15,1 %). 21 (39,6 %) пацієнт намазував кліща олією, в той час як лише 9 (16,9 %) продезінфікували місце укусу. На питання анкети щодо таких способів видалення кліща, як вирвав його пальцями, викрутив, полляв дезінфікуючим розчином – відповіді були від’ємні.</w:t>
      </w:r>
    </w:p>
    <w:p w:rsidR="00A47E8D" w:rsidRPr="00080128" w:rsidRDefault="00A47E8D" w:rsidP="00FE44DF">
      <w:pPr>
        <w:autoSpaceDE w:val="0"/>
        <w:autoSpaceDN w:val="0"/>
        <w:adjustRightInd w:val="0"/>
        <w:spacing w:after="0" w:line="240" w:lineRule="auto"/>
        <w:ind w:firstLine="539"/>
        <w:jc w:val="both"/>
        <w:rPr>
          <w:rFonts w:ascii="Times New Roman" w:hAnsi="Times New Roman"/>
          <w:sz w:val="24"/>
          <w:szCs w:val="24"/>
          <w:lang w:val="uk-UA"/>
        </w:rPr>
      </w:pPr>
      <w:r w:rsidRPr="00080128">
        <w:rPr>
          <w:rFonts w:ascii="Times New Roman" w:hAnsi="Times New Roman"/>
          <w:sz w:val="24"/>
          <w:szCs w:val="24"/>
          <w:lang w:val="uk-UA"/>
        </w:rPr>
        <w:t xml:space="preserve">Зміну кольору шкіри в місці укусу та віддалених від нього ділянках (почервоніння) спостерігали 22 (42,3 %) пацієнти, усі відзначили цей феномен до 24 годин (дані анамнестичні, зі слів пацієнтів, не документовані; на час огляду об’єктивні дані були відсутні). Свербіж та гарячка мали місце у 13 (24,5 %) та 7 (13,2 %) осіб відповідно, біль у суглобах та м’язах </w:t>
      </w:r>
      <w:r w:rsidRPr="00080128">
        <w:rPr>
          <w:rFonts w:ascii="Times New Roman" w:hAnsi="Times New Roman"/>
          <w:sz w:val="24"/>
          <w:szCs w:val="24"/>
        </w:rPr>
        <w:t>–</w:t>
      </w:r>
      <w:r w:rsidRPr="00080128">
        <w:rPr>
          <w:rFonts w:ascii="Times New Roman" w:hAnsi="Times New Roman"/>
          <w:sz w:val="24"/>
          <w:szCs w:val="24"/>
          <w:lang w:val="uk-UA"/>
        </w:rPr>
        <w:t xml:space="preserve"> у 5 (9,4 %) та 4 (7,5 %) респондентів. Будь-які симптоми після укусу кліща у 2 (3,8 %) хворих були відсутні. </w:t>
      </w:r>
    </w:p>
    <w:p w:rsidR="00A47E8D" w:rsidRPr="00080128" w:rsidRDefault="00A47E8D" w:rsidP="00AC0894">
      <w:pPr>
        <w:autoSpaceDE w:val="0"/>
        <w:autoSpaceDN w:val="0"/>
        <w:adjustRightInd w:val="0"/>
        <w:spacing w:line="240" w:lineRule="auto"/>
        <w:ind w:firstLine="540"/>
        <w:jc w:val="both"/>
        <w:rPr>
          <w:rFonts w:ascii="Times New Roman" w:hAnsi="Times New Roman"/>
          <w:sz w:val="24"/>
          <w:szCs w:val="24"/>
          <w:lang w:val="uk-UA"/>
        </w:rPr>
      </w:pPr>
      <w:r w:rsidRPr="00080128">
        <w:rPr>
          <w:rFonts w:ascii="Times New Roman" w:hAnsi="Times New Roman"/>
          <w:sz w:val="24"/>
          <w:szCs w:val="24"/>
        </w:rPr>
        <w:t>Незважаючи</w:t>
      </w:r>
      <w:r w:rsidRPr="00080128">
        <w:rPr>
          <w:rFonts w:ascii="Times New Roman" w:hAnsi="Times New Roman"/>
          <w:spacing w:val="-20"/>
          <w:sz w:val="24"/>
          <w:szCs w:val="24"/>
        </w:rPr>
        <w:t xml:space="preserve"> </w:t>
      </w:r>
      <w:r w:rsidRPr="00080128">
        <w:rPr>
          <w:rFonts w:ascii="Times New Roman" w:hAnsi="Times New Roman"/>
          <w:sz w:val="24"/>
          <w:szCs w:val="24"/>
        </w:rPr>
        <w:t>на</w:t>
      </w:r>
      <w:r w:rsidRPr="00080128">
        <w:rPr>
          <w:rFonts w:ascii="Times New Roman" w:hAnsi="Times New Roman"/>
          <w:spacing w:val="-20"/>
          <w:sz w:val="24"/>
          <w:szCs w:val="24"/>
        </w:rPr>
        <w:t xml:space="preserve"> </w:t>
      </w:r>
      <w:r w:rsidRPr="00080128">
        <w:rPr>
          <w:rFonts w:ascii="Times New Roman" w:hAnsi="Times New Roman"/>
          <w:sz w:val="24"/>
          <w:szCs w:val="24"/>
        </w:rPr>
        <w:t>застосування</w:t>
      </w:r>
      <w:r w:rsidRPr="00080128">
        <w:rPr>
          <w:rFonts w:ascii="Times New Roman" w:hAnsi="Times New Roman"/>
          <w:spacing w:val="-20"/>
          <w:sz w:val="24"/>
          <w:szCs w:val="24"/>
        </w:rPr>
        <w:t xml:space="preserve"> </w:t>
      </w:r>
      <w:r w:rsidRPr="00080128">
        <w:rPr>
          <w:rFonts w:ascii="Times New Roman" w:hAnsi="Times New Roman"/>
          <w:sz w:val="24"/>
          <w:szCs w:val="24"/>
        </w:rPr>
        <w:t>репелентів,</w:t>
      </w:r>
      <w:r w:rsidRPr="00080128">
        <w:rPr>
          <w:rFonts w:ascii="Times New Roman" w:hAnsi="Times New Roman"/>
          <w:spacing w:val="-20"/>
          <w:sz w:val="24"/>
          <w:szCs w:val="24"/>
        </w:rPr>
        <w:t xml:space="preserve"> </w:t>
      </w:r>
      <w:r w:rsidRPr="00080128">
        <w:rPr>
          <w:rFonts w:ascii="Times New Roman" w:hAnsi="Times New Roman"/>
          <w:sz w:val="24"/>
          <w:szCs w:val="24"/>
        </w:rPr>
        <w:t>укуси</w:t>
      </w:r>
      <w:r w:rsidRPr="00080128">
        <w:rPr>
          <w:rFonts w:ascii="Times New Roman" w:hAnsi="Times New Roman"/>
          <w:spacing w:val="-20"/>
          <w:sz w:val="24"/>
          <w:szCs w:val="24"/>
        </w:rPr>
        <w:t xml:space="preserve"> </w:t>
      </w:r>
      <w:r w:rsidRPr="00080128">
        <w:rPr>
          <w:rFonts w:ascii="Times New Roman" w:hAnsi="Times New Roman"/>
          <w:sz w:val="24"/>
          <w:szCs w:val="24"/>
        </w:rPr>
        <w:t>кліщів</w:t>
      </w:r>
      <w:r w:rsidRPr="00080128">
        <w:rPr>
          <w:rFonts w:ascii="Times New Roman" w:hAnsi="Times New Roman"/>
          <w:spacing w:val="-5"/>
          <w:sz w:val="24"/>
          <w:szCs w:val="24"/>
        </w:rPr>
        <w:t xml:space="preserve"> </w:t>
      </w:r>
      <w:r w:rsidRPr="00080128">
        <w:rPr>
          <w:rFonts w:ascii="Times New Roman" w:hAnsi="Times New Roman"/>
          <w:sz w:val="24"/>
          <w:szCs w:val="24"/>
        </w:rPr>
        <w:t>(1-3</w:t>
      </w:r>
      <w:r w:rsidRPr="00080128">
        <w:rPr>
          <w:rFonts w:ascii="Times New Roman" w:hAnsi="Times New Roman"/>
          <w:spacing w:val="-5"/>
          <w:sz w:val="24"/>
          <w:szCs w:val="24"/>
        </w:rPr>
        <w:t xml:space="preserve"> </w:t>
      </w:r>
      <w:r w:rsidRPr="00080128">
        <w:rPr>
          <w:rFonts w:ascii="Times New Roman" w:hAnsi="Times New Roman"/>
          <w:sz w:val="24"/>
          <w:szCs w:val="24"/>
        </w:rPr>
        <w:t>і</w:t>
      </w:r>
      <w:r w:rsidRPr="00080128">
        <w:rPr>
          <w:rFonts w:ascii="Times New Roman" w:hAnsi="Times New Roman"/>
          <w:spacing w:val="-5"/>
          <w:sz w:val="24"/>
          <w:szCs w:val="24"/>
        </w:rPr>
        <w:t xml:space="preserve"> </w:t>
      </w:r>
      <w:r w:rsidRPr="00080128">
        <w:rPr>
          <w:rFonts w:ascii="Times New Roman" w:hAnsi="Times New Roman"/>
          <w:sz w:val="24"/>
          <w:szCs w:val="24"/>
        </w:rPr>
        <w:t>більше)</w:t>
      </w:r>
      <w:r w:rsidRPr="00080128">
        <w:rPr>
          <w:rFonts w:ascii="Times New Roman" w:hAnsi="Times New Roman"/>
          <w:spacing w:val="-5"/>
          <w:sz w:val="24"/>
          <w:szCs w:val="24"/>
        </w:rPr>
        <w:t xml:space="preserve"> </w:t>
      </w:r>
      <w:r w:rsidRPr="00080128">
        <w:rPr>
          <w:rFonts w:ascii="Times New Roman" w:hAnsi="Times New Roman"/>
          <w:spacing w:val="-5"/>
          <w:sz w:val="24"/>
          <w:szCs w:val="24"/>
          <w:lang w:val="uk-UA"/>
        </w:rPr>
        <w:t>все ж</w:t>
      </w:r>
      <w:r w:rsidRPr="00080128">
        <w:rPr>
          <w:rFonts w:ascii="Times New Roman" w:hAnsi="Times New Roman"/>
          <w:spacing w:val="-5"/>
          <w:sz w:val="24"/>
          <w:szCs w:val="24"/>
        </w:rPr>
        <w:t xml:space="preserve"> </w:t>
      </w:r>
      <w:r w:rsidRPr="00080128">
        <w:rPr>
          <w:rFonts w:ascii="Times New Roman" w:hAnsi="Times New Roman"/>
          <w:sz w:val="24"/>
          <w:szCs w:val="24"/>
        </w:rPr>
        <w:t>відбулись</w:t>
      </w:r>
      <w:r w:rsidRPr="00080128">
        <w:rPr>
          <w:rFonts w:ascii="Times New Roman" w:hAnsi="Times New Roman"/>
          <w:spacing w:val="-5"/>
          <w:sz w:val="24"/>
          <w:szCs w:val="24"/>
        </w:rPr>
        <w:t xml:space="preserve"> </w:t>
      </w:r>
      <w:r w:rsidRPr="00080128">
        <w:rPr>
          <w:rFonts w:ascii="Times New Roman" w:hAnsi="Times New Roman"/>
          <w:sz w:val="24"/>
          <w:szCs w:val="24"/>
        </w:rPr>
        <w:t>у</w:t>
      </w:r>
      <w:r w:rsidRPr="00080128">
        <w:rPr>
          <w:rFonts w:ascii="Times New Roman" w:hAnsi="Times New Roman"/>
          <w:spacing w:val="-5"/>
          <w:sz w:val="24"/>
          <w:szCs w:val="24"/>
        </w:rPr>
        <w:t xml:space="preserve"> </w:t>
      </w:r>
      <w:r w:rsidRPr="00080128">
        <w:rPr>
          <w:rFonts w:ascii="Times New Roman" w:hAnsi="Times New Roman"/>
          <w:spacing w:val="-5"/>
          <w:sz w:val="24"/>
          <w:szCs w:val="24"/>
          <w:lang w:val="uk-UA"/>
        </w:rPr>
        <w:t>9 із 28 (</w:t>
      </w:r>
      <w:r w:rsidRPr="00080128">
        <w:rPr>
          <w:rFonts w:ascii="Times New Roman" w:hAnsi="Times New Roman"/>
          <w:sz w:val="24"/>
          <w:szCs w:val="24"/>
        </w:rPr>
        <w:t>3</w:t>
      </w:r>
      <w:r w:rsidRPr="00080128">
        <w:rPr>
          <w:rFonts w:ascii="Times New Roman" w:hAnsi="Times New Roman"/>
          <w:sz w:val="24"/>
          <w:szCs w:val="24"/>
          <w:lang w:val="uk-UA"/>
        </w:rPr>
        <w:t>2</w:t>
      </w:r>
      <w:r w:rsidRPr="00080128">
        <w:rPr>
          <w:rFonts w:ascii="Times New Roman" w:hAnsi="Times New Roman"/>
          <w:sz w:val="24"/>
          <w:szCs w:val="24"/>
        </w:rPr>
        <w:t>,</w:t>
      </w:r>
      <w:r w:rsidRPr="00080128">
        <w:rPr>
          <w:rFonts w:ascii="Times New Roman" w:hAnsi="Times New Roman"/>
          <w:sz w:val="24"/>
          <w:szCs w:val="24"/>
          <w:lang w:val="uk-UA"/>
        </w:rPr>
        <w:t>1</w:t>
      </w:r>
      <w:r w:rsidRPr="00080128">
        <w:rPr>
          <w:rFonts w:ascii="Times New Roman" w:hAnsi="Times New Roman"/>
          <w:spacing w:val="-5"/>
          <w:sz w:val="24"/>
          <w:szCs w:val="24"/>
        </w:rPr>
        <w:t xml:space="preserve"> </w:t>
      </w:r>
      <w:r w:rsidRPr="00080128">
        <w:rPr>
          <w:rFonts w:ascii="Times New Roman" w:hAnsi="Times New Roman"/>
          <w:sz w:val="24"/>
          <w:szCs w:val="24"/>
        </w:rPr>
        <w:t>%</w:t>
      </w:r>
      <w:r w:rsidRPr="00080128">
        <w:rPr>
          <w:rFonts w:ascii="Times New Roman" w:hAnsi="Times New Roman"/>
          <w:sz w:val="24"/>
          <w:szCs w:val="24"/>
          <w:lang w:val="uk-UA"/>
        </w:rPr>
        <w:t>)</w:t>
      </w:r>
      <w:r w:rsidRPr="00080128">
        <w:rPr>
          <w:rFonts w:ascii="Times New Roman" w:hAnsi="Times New Roman"/>
          <w:spacing w:val="-5"/>
          <w:sz w:val="24"/>
          <w:szCs w:val="24"/>
        </w:rPr>
        <w:t xml:space="preserve"> </w:t>
      </w:r>
      <w:r w:rsidRPr="00080128">
        <w:rPr>
          <w:rFonts w:ascii="Times New Roman" w:hAnsi="Times New Roman"/>
          <w:sz w:val="24"/>
          <w:szCs w:val="24"/>
        </w:rPr>
        <w:t>респондентів,</w:t>
      </w:r>
      <w:r w:rsidRPr="00080128">
        <w:rPr>
          <w:rFonts w:ascii="Times New Roman" w:hAnsi="Times New Roman"/>
          <w:spacing w:val="-5"/>
          <w:sz w:val="24"/>
          <w:szCs w:val="24"/>
        </w:rPr>
        <w:t xml:space="preserve"> </w:t>
      </w:r>
      <w:r w:rsidRPr="00080128">
        <w:rPr>
          <w:rFonts w:ascii="Times New Roman" w:hAnsi="Times New Roman"/>
          <w:spacing w:val="-3"/>
          <w:sz w:val="24"/>
          <w:szCs w:val="24"/>
        </w:rPr>
        <w:t xml:space="preserve">без </w:t>
      </w:r>
      <w:r w:rsidRPr="00080128">
        <w:rPr>
          <w:rFonts w:ascii="Times New Roman" w:hAnsi="Times New Roman"/>
          <w:sz w:val="24"/>
          <w:szCs w:val="24"/>
        </w:rPr>
        <w:t>застосування</w:t>
      </w:r>
      <w:r w:rsidRPr="00080128">
        <w:rPr>
          <w:rFonts w:ascii="Times New Roman" w:hAnsi="Times New Roman"/>
          <w:spacing w:val="-9"/>
          <w:sz w:val="24"/>
          <w:szCs w:val="24"/>
        </w:rPr>
        <w:t xml:space="preserve"> </w:t>
      </w:r>
      <w:r w:rsidRPr="00080128">
        <w:rPr>
          <w:rFonts w:ascii="Times New Roman" w:hAnsi="Times New Roman"/>
          <w:sz w:val="24"/>
          <w:szCs w:val="24"/>
        </w:rPr>
        <w:t>репелентів</w:t>
      </w:r>
      <w:r w:rsidRPr="00080128">
        <w:rPr>
          <w:rFonts w:ascii="Times New Roman" w:hAnsi="Times New Roman"/>
          <w:spacing w:val="-9"/>
          <w:sz w:val="24"/>
          <w:szCs w:val="24"/>
        </w:rPr>
        <w:t xml:space="preserve"> </w:t>
      </w:r>
      <w:r w:rsidRPr="00080128">
        <w:rPr>
          <w:rFonts w:ascii="Times New Roman" w:hAnsi="Times New Roman"/>
          <w:spacing w:val="-9"/>
          <w:sz w:val="24"/>
          <w:szCs w:val="24"/>
          <w:lang w:val="uk-UA"/>
        </w:rPr>
        <w:t xml:space="preserve">значно частіше </w:t>
      </w:r>
      <w:r w:rsidRPr="00080128">
        <w:rPr>
          <w:rFonts w:ascii="Times New Roman" w:hAnsi="Times New Roman"/>
          <w:spacing w:val="-9"/>
          <w:sz w:val="24"/>
          <w:szCs w:val="24"/>
        </w:rPr>
        <w:t>–</w:t>
      </w:r>
      <w:r w:rsidRPr="00080128">
        <w:rPr>
          <w:rFonts w:ascii="Times New Roman" w:hAnsi="Times New Roman"/>
          <w:spacing w:val="-9"/>
          <w:sz w:val="24"/>
          <w:szCs w:val="24"/>
          <w:lang w:val="uk-UA"/>
        </w:rPr>
        <w:t xml:space="preserve"> </w:t>
      </w:r>
      <w:r w:rsidRPr="00080128">
        <w:rPr>
          <w:rFonts w:ascii="Times New Roman" w:hAnsi="Times New Roman"/>
          <w:sz w:val="24"/>
          <w:szCs w:val="24"/>
        </w:rPr>
        <w:t>у</w:t>
      </w:r>
      <w:r w:rsidRPr="00080128">
        <w:rPr>
          <w:rFonts w:ascii="Times New Roman" w:hAnsi="Times New Roman"/>
          <w:spacing w:val="-9"/>
          <w:sz w:val="24"/>
          <w:szCs w:val="24"/>
        </w:rPr>
        <w:t xml:space="preserve"> </w:t>
      </w:r>
      <w:r w:rsidRPr="00080128">
        <w:rPr>
          <w:rFonts w:ascii="Times New Roman" w:hAnsi="Times New Roman"/>
          <w:spacing w:val="-9"/>
          <w:sz w:val="24"/>
          <w:szCs w:val="24"/>
          <w:lang w:val="uk-UA"/>
        </w:rPr>
        <w:t>44 із 71 (</w:t>
      </w:r>
      <w:r w:rsidRPr="00080128">
        <w:rPr>
          <w:rFonts w:ascii="Times New Roman" w:hAnsi="Times New Roman"/>
          <w:sz w:val="24"/>
          <w:szCs w:val="24"/>
        </w:rPr>
        <w:t>6</w:t>
      </w:r>
      <w:r w:rsidRPr="00080128">
        <w:rPr>
          <w:rFonts w:ascii="Times New Roman" w:hAnsi="Times New Roman"/>
          <w:sz w:val="24"/>
          <w:szCs w:val="24"/>
          <w:lang w:val="uk-UA"/>
        </w:rPr>
        <w:t>2</w:t>
      </w:r>
      <w:r w:rsidRPr="00080128">
        <w:rPr>
          <w:rFonts w:ascii="Times New Roman" w:hAnsi="Times New Roman"/>
          <w:sz w:val="24"/>
          <w:szCs w:val="24"/>
        </w:rPr>
        <w:t>,0</w:t>
      </w:r>
      <w:r w:rsidRPr="00080128">
        <w:rPr>
          <w:rFonts w:ascii="Times New Roman" w:hAnsi="Times New Roman"/>
          <w:spacing w:val="-9"/>
          <w:sz w:val="24"/>
          <w:szCs w:val="24"/>
        </w:rPr>
        <w:t xml:space="preserve"> </w:t>
      </w:r>
      <w:r w:rsidRPr="00080128">
        <w:rPr>
          <w:rFonts w:ascii="Times New Roman" w:hAnsi="Times New Roman"/>
          <w:sz w:val="24"/>
          <w:szCs w:val="24"/>
        </w:rPr>
        <w:t>%</w:t>
      </w:r>
      <w:r w:rsidRPr="00080128">
        <w:rPr>
          <w:rFonts w:ascii="Times New Roman" w:hAnsi="Times New Roman"/>
          <w:sz w:val="24"/>
          <w:szCs w:val="24"/>
          <w:lang w:val="uk-UA"/>
        </w:rPr>
        <w:t>) (</w:t>
      </w:r>
      <w:r w:rsidRPr="00080128">
        <w:rPr>
          <w:rFonts w:ascii="Times New Roman" w:hAnsi="Times New Roman"/>
          <w:sz w:val="24"/>
          <w:szCs w:val="24"/>
          <w:lang w:val="en-US"/>
        </w:rPr>
        <w:t>p</w:t>
      </w:r>
      <w:r w:rsidRPr="00080128">
        <w:rPr>
          <w:rFonts w:ascii="Times New Roman" w:hAnsi="Times New Roman"/>
          <w:sz w:val="24"/>
          <w:szCs w:val="24"/>
        </w:rPr>
        <w:t>&lt;0,01</w:t>
      </w:r>
      <w:r w:rsidRPr="00080128">
        <w:rPr>
          <w:rFonts w:ascii="Times New Roman" w:hAnsi="Times New Roman"/>
          <w:sz w:val="24"/>
          <w:szCs w:val="24"/>
          <w:lang w:val="uk-UA"/>
        </w:rPr>
        <w:t>)</w:t>
      </w:r>
      <w:r w:rsidRPr="00080128">
        <w:rPr>
          <w:rFonts w:ascii="Times New Roman" w:hAnsi="Times New Roman"/>
          <w:sz w:val="24"/>
          <w:szCs w:val="24"/>
        </w:rPr>
        <w:t>.</w:t>
      </w:r>
      <w:r w:rsidRPr="00080128">
        <w:rPr>
          <w:rFonts w:ascii="Times New Roman" w:hAnsi="Times New Roman"/>
          <w:spacing w:val="-9"/>
          <w:sz w:val="24"/>
          <w:szCs w:val="24"/>
        </w:rPr>
        <w:t xml:space="preserve"> </w:t>
      </w:r>
      <w:r w:rsidRPr="00080128">
        <w:rPr>
          <w:rFonts w:ascii="Times New Roman" w:hAnsi="Times New Roman"/>
          <w:sz w:val="24"/>
          <w:szCs w:val="24"/>
        </w:rPr>
        <w:lastRenderedPageBreak/>
        <w:t>Огляд</w:t>
      </w:r>
      <w:r w:rsidRPr="00080128">
        <w:rPr>
          <w:rFonts w:ascii="Times New Roman" w:hAnsi="Times New Roman"/>
          <w:spacing w:val="-9"/>
          <w:sz w:val="24"/>
          <w:szCs w:val="24"/>
        </w:rPr>
        <w:t xml:space="preserve"> </w:t>
      </w:r>
      <w:r w:rsidRPr="00080128">
        <w:rPr>
          <w:rFonts w:ascii="Times New Roman" w:hAnsi="Times New Roman"/>
          <w:sz w:val="24"/>
          <w:szCs w:val="24"/>
        </w:rPr>
        <w:t>шкірних</w:t>
      </w:r>
      <w:r w:rsidRPr="00080128">
        <w:rPr>
          <w:rFonts w:ascii="Times New Roman" w:hAnsi="Times New Roman"/>
          <w:spacing w:val="-9"/>
          <w:sz w:val="24"/>
          <w:szCs w:val="24"/>
        </w:rPr>
        <w:t xml:space="preserve"> </w:t>
      </w:r>
      <w:r w:rsidRPr="00080128">
        <w:rPr>
          <w:rFonts w:ascii="Times New Roman" w:hAnsi="Times New Roman"/>
          <w:sz w:val="24"/>
          <w:szCs w:val="24"/>
        </w:rPr>
        <w:t>покривів</w:t>
      </w:r>
      <w:r w:rsidRPr="00080128">
        <w:rPr>
          <w:rFonts w:ascii="Times New Roman" w:hAnsi="Times New Roman"/>
          <w:spacing w:val="-14"/>
          <w:sz w:val="24"/>
          <w:szCs w:val="24"/>
        </w:rPr>
        <w:t xml:space="preserve"> </w:t>
      </w:r>
      <w:r w:rsidRPr="00080128">
        <w:rPr>
          <w:rFonts w:ascii="Times New Roman" w:hAnsi="Times New Roman"/>
          <w:sz w:val="24"/>
          <w:szCs w:val="24"/>
        </w:rPr>
        <w:t>після</w:t>
      </w:r>
      <w:r w:rsidRPr="00080128">
        <w:rPr>
          <w:rFonts w:ascii="Times New Roman" w:hAnsi="Times New Roman"/>
          <w:spacing w:val="-14"/>
          <w:sz w:val="24"/>
          <w:szCs w:val="24"/>
        </w:rPr>
        <w:t xml:space="preserve"> </w:t>
      </w:r>
      <w:r w:rsidRPr="00080128">
        <w:rPr>
          <w:rFonts w:ascii="Times New Roman" w:hAnsi="Times New Roman"/>
          <w:sz w:val="24"/>
          <w:szCs w:val="24"/>
        </w:rPr>
        <w:t>повернення</w:t>
      </w:r>
      <w:r w:rsidRPr="00080128">
        <w:rPr>
          <w:rFonts w:ascii="Times New Roman" w:hAnsi="Times New Roman"/>
          <w:spacing w:val="-14"/>
          <w:sz w:val="24"/>
          <w:szCs w:val="24"/>
        </w:rPr>
        <w:t xml:space="preserve"> </w:t>
      </w:r>
      <w:r w:rsidRPr="00080128">
        <w:rPr>
          <w:rFonts w:ascii="Times New Roman" w:hAnsi="Times New Roman"/>
          <w:sz w:val="24"/>
          <w:szCs w:val="24"/>
        </w:rPr>
        <w:t>із</w:t>
      </w:r>
      <w:r w:rsidRPr="00080128">
        <w:rPr>
          <w:rFonts w:ascii="Times New Roman" w:hAnsi="Times New Roman"/>
          <w:spacing w:val="-14"/>
          <w:sz w:val="24"/>
          <w:szCs w:val="24"/>
        </w:rPr>
        <w:t xml:space="preserve"> </w:t>
      </w:r>
      <w:r w:rsidRPr="00080128">
        <w:rPr>
          <w:rFonts w:ascii="Times New Roman" w:hAnsi="Times New Roman"/>
          <w:sz w:val="24"/>
          <w:szCs w:val="24"/>
        </w:rPr>
        <w:t>лісу</w:t>
      </w:r>
      <w:r w:rsidRPr="00080128">
        <w:rPr>
          <w:rFonts w:ascii="Times New Roman" w:hAnsi="Times New Roman"/>
          <w:spacing w:val="-14"/>
          <w:sz w:val="24"/>
          <w:szCs w:val="24"/>
        </w:rPr>
        <w:t xml:space="preserve"> </w:t>
      </w:r>
      <w:r w:rsidRPr="00080128">
        <w:rPr>
          <w:rFonts w:ascii="Times New Roman" w:hAnsi="Times New Roman"/>
          <w:sz w:val="24"/>
          <w:szCs w:val="24"/>
        </w:rPr>
        <w:t>дозволив</w:t>
      </w:r>
      <w:r w:rsidRPr="00080128">
        <w:rPr>
          <w:rFonts w:ascii="Times New Roman" w:hAnsi="Times New Roman"/>
          <w:spacing w:val="-14"/>
          <w:sz w:val="24"/>
          <w:szCs w:val="24"/>
        </w:rPr>
        <w:t xml:space="preserve"> </w:t>
      </w:r>
      <w:r w:rsidRPr="00080128">
        <w:rPr>
          <w:rFonts w:ascii="Times New Roman" w:hAnsi="Times New Roman"/>
          <w:sz w:val="24"/>
          <w:szCs w:val="24"/>
        </w:rPr>
        <w:t>контролювати наявність укусів у 37,7</w:t>
      </w:r>
      <w:r w:rsidRPr="00080128">
        <w:rPr>
          <w:rFonts w:ascii="Times New Roman" w:hAnsi="Times New Roman"/>
          <w:sz w:val="24"/>
          <w:szCs w:val="24"/>
          <w:lang w:val="en-US"/>
        </w:rPr>
        <w:t> </w:t>
      </w:r>
      <w:r w:rsidRPr="00080128">
        <w:rPr>
          <w:rFonts w:ascii="Times New Roman" w:hAnsi="Times New Roman"/>
          <w:sz w:val="24"/>
          <w:szCs w:val="24"/>
        </w:rPr>
        <w:t xml:space="preserve">%, </w:t>
      </w:r>
      <w:r w:rsidRPr="00080128">
        <w:rPr>
          <w:rFonts w:ascii="Times New Roman" w:hAnsi="Times New Roman"/>
          <w:spacing w:val="-3"/>
          <w:sz w:val="24"/>
          <w:szCs w:val="24"/>
        </w:rPr>
        <w:t xml:space="preserve">без </w:t>
      </w:r>
      <w:r w:rsidRPr="00080128">
        <w:rPr>
          <w:rFonts w:ascii="Times New Roman" w:hAnsi="Times New Roman"/>
          <w:sz w:val="24"/>
          <w:szCs w:val="24"/>
        </w:rPr>
        <w:t xml:space="preserve">такого огляду </w:t>
      </w:r>
      <w:r w:rsidRPr="00080128">
        <w:rPr>
          <w:rFonts w:ascii="Times New Roman" w:hAnsi="Times New Roman"/>
          <w:sz w:val="24"/>
          <w:szCs w:val="24"/>
          <w:lang w:val="uk-UA"/>
        </w:rPr>
        <w:t>кліщі</w:t>
      </w:r>
      <w:r w:rsidRPr="00080128">
        <w:rPr>
          <w:rFonts w:ascii="Times New Roman" w:hAnsi="Times New Roman"/>
          <w:sz w:val="24"/>
          <w:szCs w:val="24"/>
        </w:rPr>
        <w:t xml:space="preserve"> </w:t>
      </w:r>
      <w:r w:rsidRPr="00080128">
        <w:rPr>
          <w:rFonts w:ascii="Times New Roman" w:hAnsi="Times New Roman"/>
          <w:spacing w:val="-3"/>
          <w:sz w:val="24"/>
          <w:szCs w:val="24"/>
        </w:rPr>
        <w:t xml:space="preserve">були </w:t>
      </w:r>
      <w:r w:rsidRPr="00080128">
        <w:rPr>
          <w:rFonts w:ascii="Times New Roman" w:hAnsi="Times New Roman"/>
          <w:spacing w:val="-4"/>
          <w:sz w:val="24"/>
          <w:szCs w:val="24"/>
        </w:rPr>
        <w:t>виявлені</w:t>
      </w:r>
      <w:r w:rsidRPr="00080128">
        <w:rPr>
          <w:rFonts w:ascii="Times New Roman" w:hAnsi="Times New Roman"/>
          <w:spacing w:val="-16"/>
          <w:sz w:val="24"/>
          <w:szCs w:val="24"/>
        </w:rPr>
        <w:t xml:space="preserve"> </w:t>
      </w:r>
      <w:r w:rsidRPr="00080128">
        <w:rPr>
          <w:rFonts w:ascii="Times New Roman" w:hAnsi="Times New Roman"/>
          <w:sz w:val="24"/>
          <w:szCs w:val="24"/>
        </w:rPr>
        <w:t>у</w:t>
      </w:r>
      <w:r w:rsidRPr="00080128">
        <w:rPr>
          <w:rFonts w:ascii="Times New Roman" w:hAnsi="Times New Roman"/>
          <w:spacing w:val="-16"/>
          <w:sz w:val="24"/>
          <w:szCs w:val="24"/>
        </w:rPr>
        <w:t xml:space="preserve"> </w:t>
      </w:r>
      <w:r w:rsidRPr="00080128">
        <w:rPr>
          <w:rFonts w:ascii="Times New Roman" w:hAnsi="Times New Roman"/>
          <w:spacing w:val="-3"/>
          <w:sz w:val="24"/>
          <w:szCs w:val="24"/>
        </w:rPr>
        <w:t>62,3</w:t>
      </w:r>
      <w:r w:rsidRPr="00080128">
        <w:rPr>
          <w:rFonts w:ascii="Times New Roman" w:hAnsi="Times New Roman"/>
          <w:spacing w:val="-3"/>
          <w:sz w:val="24"/>
          <w:szCs w:val="24"/>
          <w:lang w:val="uk-UA"/>
        </w:rPr>
        <w:t> </w:t>
      </w:r>
      <w:r w:rsidRPr="00080128">
        <w:rPr>
          <w:rFonts w:ascii="Times New Roman" w:hAnsi="Times New Roman"/>
          <w:sz w:val="24"/>
          <w:szCs w:val="24"/>
        </w:rPr>
        <w:t>%</w:t>
      </w:r>
      <w:r w:rsidRPr="00080128">
        <w:rPr>
          <w:rFonts w:ascii="Times New Roman" w:hAnsi="Times New Roman"/>
          <w:spacing w:val="-16"/>
          <w:sz w:val="24"/>
          <w:szCs w:val="24"/>
        </w:rPr>
        <w:t xml:space="preserve"> </w:t>
      </w:r>
      <w:r w:rsidRPr="00080128">
        <w:rPr>
          <w:rFonts w:ascii="Times New Roman" w:hAnsi="Times New Roman"/>
          <w:spacing w:val="-16"/>
          <w:sz w:val="24"/>
          <w:szCs w:val="24"/>
          <w:lang w:val="uk-UA"/>
        </w:rPr>
        <w:t xml:space="preserve"> </w:t>
      </w:r>
      <w:r w:rsidRPr="00080128">
        <w:rPr>
          <w:rFonts w:ascii="Times New Roman" w:hAnsi="Times New Roman"/>
          <w:spacing w:val="-4"/>
          <w:sz w:val="24"/>
          <w:szCs w:val="24"/>
        </w:rPr>
        <w:t>потерпілих</w:t>
      </w:r>
      <w:r w:rsidRPr="00080128">
        <w:rPr>
          <w:rFonts w:ascii="Times New Roman" w:hAnsi="Times New Roman"/>
          <w:spacing w:val="-16"/>
          <w:sz w:val="24"/>
          <w:szCs w:val="24"/>
        </w:rPr>
        <w:t xml:space="preserve"> </w:t>
      </w:r>
      <w:r w:rsidRPr="00080128">
        <w:rPr>
          <w:rFonts w:ascii="Times New Roman" w:hAnsi="Times New Roman"/>
          <w:spacing w:val="-3"/>
          <w:sz w:val="24"/>
          <w:szCs w:val="24"/>
        </w:rPr>
        <w:t>(табл.</w:t>
      </w:r>
      <w:r w:rsidRPr="00080128">
        <w:rPr>
          <w:rFonts w:ascii="Times New Roman" w:hAnsi="Times New Roman"/>
          <w:spacing w:val="-3"/>
          <w:sz w:val="24"/>
          <w:szCs w:val="24"/>
          <w:lang w:val="uk-UA"/>
        </w:rPr>
        <w:t xml:space="preserve"> </w:t>
      </w:r>
      <w:r w:rsidRPr="00080128">
        <w:rPr>
          <w:rFonts w:ascii="Times New Roman" w:hAnsi="Times New Roman"/>
          <w:sz w:val="24"/>
          <w:szCs w:val="24"/>
        </w:rPr>
        <w:t>2)</w:t>
      </w:r>
      <w:r w:rsidRPr="00080128">
        <w:rPr>
          <w:rFonts w:ascii="Times New Roman" w:hAnsi="Times New Roman"/>
          <w:sz w:val="24"/>
          <w:szCs w:val="24"/>
          <w:lang w:val="uk-UA"/>
        </w:rPr>
        <w:t>.</w:t>
      </w:r>
    </w:p>
    <w:p w:rsidR="00A47E8D" w:rsidRPr="00080128" w:rsidRDefault="00A47E8D" w:rsidP="00C26617">
      <w:pPr>
        <w:pStyle w:val="a3"/>
        <w:spacing w:before="19"/>
        <w:ind w:right="105" w:firstLine="540"/>
        <w:jc w:val="right"/>
        <w:rPr>
          <w:rFonts w:ascii="Times New Roman" w:hAnsi="Times New Roman"/>
          <w:sz w:val="24"/>
          <w:szCs w:val="24"/>
          <w:lang w:val="uk-UA"/>
        </w:rPr>
      </w:pPr>
      <w:r w:rsidRPr="00080128">
        <w:rPr>
          <w:rFonts w:ascii="Times New Roman" w:hAnsi="Times New Roman"/>
          <w:sz w:val="24"/>
          <w:szCs w:val="24"/>
          <w:lang w:val="uk-UA"/>
        </w:rPr>
        <w:t>Таблиця 1</w:t>
      </w:r>
    </w:p>
    <w:p w:rsidR="00A47E8D" w:rsidRPr="00080128" w:rsidRDefault="00A47E8D" w:rsidP="00C26617">
      <w:pPr>
        <w:pStyle w:val="Heading31"/>
        <w:spacing w:before="0"/>
        <w:ind w:left="0" w:firstLine="540"/>
        <w:rPr>
          <w:rFonts w:ascii="Times New Roman" w:hAnsi="Times New Roman" w:cs="Times New Roman"/>
          <w:sz w:val="24"/>
          <w:szCs w:val="24"/>
          <w:lang w:val="ru-RU"/>
        </w:rPr>
      </w:pPr>
      <w:r w:rsidRPr="00080128">
        <w:rPr>
          <w:rFonts w:ascii="Times New Roman" w:hAnsi="Times New Roman" w:cs="Times New Roman"/>
          <w:sz w:val="24"/>
          <w:szCs w:val="24"/>
          <w:lang w:val="ru-RU"/>
        </w:rPr>
        <w:t>Характеристика укусів кліщів, спосіб їх видалення, локалізація, клінічна симптоматика</w:t>
      </w:r>
    </w:p>
    <w:tbl>
      <w:tblPr>
        <w:tblW w:w="9275"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5"/>
        <w:gridCol w:w="5989"/>
        <w:gridCol w:w="1340"/>
        <w:gridCol w:w="1251"/>
      </w:tblGrid>
      <w:tr w:rsidR="00080128" w:rsidRPr="00080128" w:rsidTr="007259D8">
        <w:trPr>
          <w:trHeight w:val="273"/>
        </w:trPr>
        <w:tc>
          <w:tcPr>
            <w:tcW w:w="6684" w:type="dxa"/>
            <w:gridSpan w:val="2"/>
          </w:tcPr>
          <w:p w:rsidR="00A47E8D" w:rsidRPr="00080128" w:rsidRDefault="00A47E8D" w:rsidP="00E55044">
            <w:pPr>
              <w:pStyle w:val="TableParagraph"/>
              <w:rPr>
                <w:rFonts w:ascii="Times New Roman" w:hAnsi="Times New Roman" w:cs="Times New Roman"/>
                <w:sz w:val="24"/>
                <w:szCs w:val="24"/>
              </w:rPr>
            </w:pPr>
            <w:r w:rsidRPr="00080128">
              <w:rPr>
                <w:rFonts w:ascii="Times New Roman" w:hAnsi="Times New Roman" w:cs="Times New Roman"/>
                <w:sz w:val="24"/>
                <w:szCs w:val="24"/>
              </w:rPr>
              <w:t>Характеристика укусу</w:t>
            </w:r>
          </w:p>
        </w:tc>
        <w:tc>
          <w:tcPr>
            <w:tcW w:w="1340" w:type="dxa"/>
          </w:tcPr>
          <w:p w:rsidR="00A47E8D" w:rsidRPr="00080128" w:rsidRDefault="00A47E8D" w:rsidP="00E55044">
            <w:pPr>
              <w:pStyle w:val="TableParagraph"/>
              <w:rPr>
                <w:rFonts w:ascii="Times New Roman" w:hAnsi="Times New Roman" w:cs="Times New Roman"/>
                <w:sz w:val="24"/>
                <w:szCs w:val="24"/>
              </w:rPr>
            </w:pPr>
            <w:r w:rsidRPr="00080128">
              <w:rPr>
                <w:rFonts w:ascii="Times New Roman" w:hAnsi="Times New Roman" w:cs="Times New Roman"/>
                <w:sz w:val="24"/>
                <w:szCs w:val="24"/>
              </w:rPr>
              <w:t>n=99</w:t>
            </w:r>
          </w:p>
        </w:tc>
        <w:tc>
          <w:tcPr>
            <w:tcW w:w="1251" w:type="dxa"/>
          </w:tcPr>
          <w:p w:rsidR="00A47E8D" w:rsidRPr="00080128" w:rsidRDefault="00A47E8D" w:rsidP="00E55044">
            <w:pPr>
              <w:pStyle w:val="TableParagraph"/>
              <w:rPr>
                <w:rFonts w:ascii="Times New Roman" w:hAnsi="Times New Roman" w:cs="Times New Roman"/>
                <w:sz w:val="24"/>
                <w:szCs w:val="24"/>
              </w:rPr>
            </w:pPr>
            <w:r w:rsidRPr="00080128">
              <w:rPr>
                <w:rFonts w:ascii="Times New Roman" w:hAnsi="Times New Roman" w:cs="Times New Roman"/>
                <w:sz w:val="24"/>
                <w:szCs w:val="24"/>
              </w:rPr>
              <w:t>%</w:t>
            </w:r>
          </w:p>
        </w:tc>
      </w:tr>
      <w:tr w:rsidR="00080128" w:rsidRPr="00080128" w:rsidTr="00E55044">
        <w:trPr>
          <w:trHeight w:val="273"/>
        </w:trPr>
        <w:tc>
          <w:tcPr>
            <w:tcW w:w="695" w:type="dxa"/>
            <w:vMerge w:val="restart"/>
            <w:textDirection w:val="btLr"/>
            <w:vAlign w:val="center"/>
          </w:tcPr>
          <w:p w:rsidR="00A47E8D" w:rsidRPr="00080128" w:rsidRDefault="00A47E8D" w:rsidP="00E55044">
            <w:pPr>
              <w:pStyle w:val="TableParagraph"/>
              <w:spacing w:before="136" w:line="249" w:lineRule="auto"/>
              <w:ind w:right="24"/>
              <w:rPr>
                <w:rFonts w:ascii="Times New Roman" w:hAnsi="Times New Roman" w:cs="Times New Roman"/>
                <w:sz w:val="24"/>
                <w:szCs w:val="24"/>
              </w:rPr>
            </w:pPr>
            <w:r w:rsidRPr="00080128">
              <w:rPr>
                <w:rFonts w:ascii="Times New Roman" w:hAnsi="Times New Roman" w:cs="Times New Roman"/>
                <w:sz w:val="24"/>
                <w:szCs w:val="24"/>
              </w:rPr>
              <w:t xml:space="preserve">Кількість </w:t>
            </w:r>
            <w:r w:rsidRPr="00080128">
              <w:rPr>
                <w:rFonts w:ascii="Times New Roman" w:hAnsi="Times New Roman" w:cs="Times New Roman"/>
                <w:sz w:val="24"/>
                <w:szCs w:val="24"/>
                <w:lang w:val="uk-UA"/>
              </w:rPr>
              <w:t xml:space="preserve"> </w:t>
            </w:r>
            <w:r w:rsidRPr="00080128">
              <w:rPr>
                <w:rFonts w:ascii="Times New Roman" w:hAnsi="Times New Roman" w:cs="Times New Roman"/>
                <w:sz w:val="24"/>
                <w:szCs w:val="24"/>
              </w:rPr>
              <w:t>ук</w:t>
            </w:r>
            <w:r w:rsidRPr="00080128">
              <w:rPr>
                <w:rFonts w:ascii="Times New Roman" w:hAnsi="Times New Roman" w:cs="Times New Roman"/>
                <w:spacing w:val="-2"/>
                <w:sz w:val="24"/>
                <w:szCs w:val="24"/>
              </w:rPr>
              <w:t>у</w:t>
            </w:r>
            <w:r w:rsidRPr="00080128">
              <w:rPr>
                <w:rFonts w:ascii="Times New Roman" w:hAnsi="Times New Roman" w:cs="Times New Roman"/>
                <w:sz w:val="24"/>
                <w:szCs w:val="24"/>
              </w:rPr>
              <w:t>сів</w:t>
            </w: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1 раз</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29</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29,3</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2 рази</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7</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7,1</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багато (понад 3 укуси)</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17</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17,2</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не мали жодного або не пам’ятають</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46</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46,5</w:t>
            </w:r>
          </w:p>
        </w:tc>
      </w:tr>
      <w:tr w:rsidR="00080128" w:rsidRPr="00080128" w:rsidTr="00E55044">
        <w:trPr>
          <w:trHeight w:val="284"/>
        </w:trPr>
        <w:tc>
          <w:tcPr>
            <w:tcW w:w="695" w:type="dxa"/>
            <w:vMerge w:val="restart"/>
            <w:textDirection w:val="btLr"/>
            <w:vAlign w:val="center"/>
          </w:tcPr>
          <w:p w:rsidR="00A47E8D" w:rsidRPr="00080128" w:rsidRDefault="00A47E8D" w:rsidP="00E55044">
            <w:pPr>
              <w:pStyle w:val="TableParagraph"/>
              <w:spacing w:before="0"/>
              <w:rPr>
                <w:rFonts w:ascii="Times New Roman" w:hAnsi="Times New Roman" w:cs="Times New Roman"/>
                <w:sz w:val="24"/>
                <w:szCs w:val="24"/>
              </w:rPr>
            </w:pPr>
            <w:r w:rsidRPr="00080128">
              <w:rPr>
                <w:rFonts w:ascii="Times New Roman" w:hAnsi="Times New Roman" w:cs="Times New Roman"/>
                <w:sz w:val="24"/>
                <w:szCs w:val="24"/>
              </w:rPr>
              <w:t>Місце укусу</w:t>
            </w:r>
          </w:p>
        </w:tc>
        <w:tc>
          <w:tcPr>
            <w:tcW w:w="5989" w:type="dxa"/>
          </w:tcPr>
          <w:p w:rsidR="00A47E8D" w:rsidRPr="00080128" w:rsidRDefault="00A47E8D" w:rsidP="00FA755C">
            <w:pPr>
              <w:pStyle w:val="TableParagraph"/>
              <w:spacing w:before="39"/>
              <w:ind w:firstLine="229"/>
              <w:jc w:val="left"/>
              <w:rPr>
                <w:rFonts w:ascii="Times New Roman" w:hAnsi="Times New Roman" w:cs="Times New Roman"/>
                <w:sz w:val="24"/>
                <w:szCs w:val="24"/>
              </w:rPr>
            </w:pPr>
            <w:r w:rsidRPr="00080128">
              <w:rPr>
                <w:rFonts w:ascii="Times New Roman" w:hAnsi="Times New Roman" w:cs="Times New Roman"/>
                <w:sz w:val="24"/>
                <w:szCs w:val="24"/>
              </w:rPr>
              <w:t>руки</w:t>
            </w:r>
          </w:p>
        </w:tc>
        <w:tc>
          <w:tcPr>
            <w:tcW w:w="1340" w:type="dxa"/>
          </w:tcPr>
          <w:p w:rsidR="00A47E8D" w:rsidRPr="00080128" w:rsidRDefault="00A47E8D" w:rsidP="00025449">
            <w:pPr>
              <w:pStyle w:val="TableParagraph"/>
              <w:spacing w:before="39"/>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21</w:t>
            </w:r>
          </w:p>
        </w:tc>
        <w:tc>
          <w:tcPr>
            <w:tcW w:w="1251" w:type="dxa"/>
          </w:tcPr>
          <w:p w:rsidR="00A47E8D" w:rsidRPr="00080128" w:rsidRDefault="00A47E8D" w:rsidP="00025449">
            <w:pPr>
              <w:pStyle w:val="TableParagraph"/>
              <w:spacing w:before="39"/>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39,6</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ноги</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11</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20,7</w:t>
            </w:r>
          </w:p>
        </w:tc>
      </w:tr>
      <w:tr w:rsidR="00080128" w:rsidRPr="00080128" w:rsidTr="00E55044">
        <w:trPr>
          <w:trHeight w:val="302"/>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spacing w:before="67"/>
              <w:ind w:firstLine="229"/>
              <w:jc w:val="left"/>
              <w:rPr>
                <w:rFonts w:ascii="Times New Roman" w:hAnsi="Times New Roman" w:cs="Times New Roman"/>
                <w:sz w:val="24"/>
                <w:szCs w:val="24"/>
                <w:lang w:val="uk-UA"/>
              </w:rPr>
            </w:pPr>
            <w:r w:rsidRPr="00080128">
              <w:rPr>
                <w:rFonts w:ascii="Times New Roman" w:hAnsi="Times New Roman" w:cs="Times New Roman"/>
                <w:sz w:val="24"/>
                <w:szCs w:val="24"/>
              </w:rPr>
              <w:t xml:space="preserve">тулуб </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13</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24,5</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голова</w:t>
            </w:r>
          </w:p>
        </w:tc>
        <w:tc>
          <w:tcPr>
            <w:tcW w:w="1340" w:type="dxa"/>
          </w:tcPr>
          <w:p w:rsidR="00A47E8D" w:rsidRPr="00080128" w:rsidRDefault="00A47E8D" w:rsidP="00025449">
            <w:pPr>
              <w:pStyle w:val="TableParagraph"/>
              <w:ind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0</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0</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шия</w:t>
            </w:r>
          </w:p>
        </w:tc>
        <w:tc>
          <w:tcPr>
            <w:tcW w:w="1340" w:type="dxa"/>
          </w:tcPr>
          <w:p w:rsidR="00A47E8D" w:rsidRPr="00080128" w:rsidRDefault="00A47E8D" w:rsidP="00025449">
            <w:pPr>
              <w:pStyle w:val="TableParagraph"/>
              <w:ind w:right="439"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5</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9,4</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живіт</w:t>
            </w:r>
          </w:p>
        </w:tc>
        <w:tc>
          <w:tcPr>
            <w:tcW w:w="1340" w:type="dxa"/>
          </w:tcPr>
          <w:p w:rsidR="00A47E8D" w:rsidRPr="00080128" w:rsidRDefault="00A47E8D" w:rsidP="00025449">
            <w:pPr>
              <w:pStyle w:val="TableParagraph"/>
              <w:ind w:right="439"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3</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5,7</w:t>
            </w:r>
          </w:p>
        </w:tc>
      </w:tr>
      <w:tr w:rsidR="00080128" w:rsidRPr="00080128" w:rsidTr="00E55044">
        <w:trPr>
          <w:trHeight w:val="273"/>
        </w:trPr>
        <w:tc>
          <w:tcPr>
            <w:tcW w:w="695" w:type="dxa"/>
            <w:vMerge w:val="restart"/>
            <w:textDirection w:val="btLr"/>
            <w:vAlign w:val="center"/>
          </w:tcPr>
          <w:p w:rsidR="00A47E8D" w:rsidRPr="00080128" w:rsidRDefault="00A47E8D" w:rsidP="00E55044">
            <w:pPr>
              <w:pStyle w:val="TableParagraph"/>
              <w:spacing w:before="136" w:line="249" w:lineRule="auto"/>
              <w:ind w:right="632"/>
              <w:rPr>
                <w:rFonts w:ascii="Times New Roman" w:hAnsi="Times New Roman" w:cs="Times New Roman"/>
                <w:sz w:val="24"/>
                <w:szCs w:val="24"/>
              </w:rPr>
            </w:pPr>
            <w:r w:rsidRPr="00080128">
              <w:rPr>
                <w:rFonts w:ascii="Times New Roman" w:hAnsi="Times New Roman" w:cs="Times New Roman"/>
                <w:sz w:val="24"/>
                <w:szCs w:val="24"/>
              </w:rPr>
              <w:t>Спосіб видалення кліща</w:t>
            </w: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видалив лікар</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0</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0</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видалила інша особа</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8</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15,1</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видалив кліща простими рухами</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11</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20,7</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зішкрябав нігтем</w:t>
            </w:r>
          </w:p>
        </w:tc>
        <w:tc>
          <w:tcPr>
            <w:tcW w:w="1340" w:type="dxa"/>
          </w:tcPr>
          <w:p w:rsidR="00A47E8D" w:rsidRPr="00080128" w:rsidRDefault="00A47E8D" w:rsidP="00025449">
            <w:pPr>
              <w:pStyle w:val="TableParagraph"/>
              <w:ind w:right="439"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4</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7,5</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намазав олією</w:t>
            </w:r>
          </w:p>
        </w:tc>
        <w:tc>
          <w:tcPr>
            <w:tcW w:w="1340" w:type="dxa"/>
          </w:tcPr>
          <w:p w:rsidR="00A47E8D" w:rsidRPr="00080128" w:rsidRDefault="00A47E8D" w:rsidP="00025449">
            <w:pPr>
              <w:pStyle w:val="TableParagraph"/>
              <w:ind w:right="438"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21</w:t>
            </w:r>
          </w:p>
        </w:tc>
        <w:tc>
          <w:tcPr>
            <w:tcW w:w="1251" w:type="dxa"/>
          </w:tcPr>
          <w:p w:rsidR="00A47E8D" w:rsidRPr="00080128" w:rsidRDefault="00A47E8D" w:rsidP="00025449">
            <w:pPr>
              <w:pStyle w:val="TableParagraph"/>
              <w:ind w:right="420"/>
              <w:rPr>
                <w:rFonts w:ascii="Times New Roman" w:hAnsi="Times New Roman" w:cs="Times New Roman"/>
                <w:sz w:val="24"/>
                <w:szCs w:val="24"/>
                <w:lang w:val="ru-RU"/>
              </w:rPr>
            </w:pPr>
            <w:r w:rsidRPr="00080128">
              <w:rPr>
                <w:rFonts w:ascii="Times New Roman" w:hAnsi="Times New Roman" w:cs="Times New Roman"/>
                <w:sz w:val="24"/>
                <w:szCs w:val="24"/>
                <w:lang w:val="ru-RU"/>
              </w:rPr>
              <w:t>39,6</w:t>
            </w:r>
          </w:p>
        </w:tc>
      </w:tr>
      <w:tr w:rsidR="00080128" w:rsidRPr="00080128" w:rsidTr="00E55044">
        <w:trPr>
          <w:trHeight w:val="273"/>
        </w:trPr>
        <w:tc>
          <w:tcPr>
            <w:tcW w:w="695" w:type="dxa"/>
            <w:vMerge/>
            <w:textDirection w:val="btLr"/>
            <w:vAlign w:val="center"/>
          </w:tcPr>
          <w:p w:rsidR="00A47E8D" w:rsidRPr="00080128" w:rsidRDefault="00A47E8D" w:rsidP="00E55044">
            <w:pPr>
              <w:widowControl w:val="0"/>
              <w:autoSpaceDE w:val="0"/>
              <w:autoSpaceDN w:val="0"/>
              <w:spacing w:after="0" w:line="240" w:lineRule="auto"/>
              <w:ind w:firstLine="540"/>
              <w:jc w:val="center"/>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продезінфікував місце укусу</w:t>
            </w:r>
          </w:p>
        </w:tc>
        <w:tc>
          <w:tcPr>
            <w:tcW w:w="1340" w:type="dxa"/>
          </w:tcPr>
          <w:p w:rsidR="00A47E8D" w:rsidRPr="00080128" w:rsidRDefault="00A47E8D" w:rsidP="00025449">
            <w:pPr>
              <w:pStyle w:val="TableParagraph"/>
              <w:ind w:right="438"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9</w:t>
            </w:r>
          </w:p>
        </w:tc>
        <w:tc>
          <w:tcPr>
            <w:tcW w:w="1251" w:type="dxa"/>
          </w:tcPr>
          <w:p w:rsidR="00A47E8D" w:rsidRPr="00080128" w:rsidRDefault="00A47E8D" w:rsidP="00025449">
            <w:pPr>
              <w:pStyle w:val="TableParagraph"/>
              <w:ind w:right="420"/>
              <w:rPr>
                <w:rFonts w:ascii="Times New Roman" w:hAnsi="Times New Roman" w:cs="Times New Roman"/>
                <w:sz w:val="24"/>
                <w:szCs w:val="24"/>
                <w:lang w:val="ru-RU"/>
              </w:rPr>
            </w:pPr>
            <w:r w:rsidRPr="00080128">
              <w:rPr>
                <w:rFonts w:ascii="Times New Roman" w:hAnsi="Times New Roman" w:cs="Times New Roman"/>
                <w:sz w:val="24"/>
                <w:szCs w:val="24"/>
                <w:lang w:val="ru-RU"/>
              </w:rPr>
              <w:t>16,9</w:t>
            </w:r>
          </w:p>
        </w:tc>
      </w:tr>
      <w:tr w:rsidR="00080128" w:rsidRPr="00080128" w:rsidTr="00E55044">
        <w:trPr>
          <w:trHeight w:val="273"/>
        </w:trPr>
        <w:tc>
          <w:tcPr>
            <w:tcW w:w="695" w:type="dxa"/>
            <w:vMerge w:val="restart"/>
            <w:textDirection w:val="btLr"/>
            <w:vAlign w:val="center"/>
          </w:tcPr>
          <w:p w:rsidR="00A47E8D" w:rsidRPr="00080128" w:rsidRDefault="00A47E8D" w:rsidP="00E55044">
            <w:pPr>
              <w:pStyle w:val="TableParagraph"/>
              <w:spacing w:before="0"/>
              <w:rPr>
                <w:rFonts w:ascii="Times New Roman" w:hAnsi="Times New Roman" w:cs="Times New Roman"/>
                <w:sz w:val="24"/>
                <w:szCs w:val="24"/>
              </w:rPr>
            </w:pPr>
            <w:r w:rsidRPr="00080128">
              <w:rPr>
                <w:rFonts w:ascii="Times New Roman" w:hAnsi="Times New Roman" w:cs="Times New Roman"/>
                <w:sz w:val="24"/>
                <w:szCs w:val="24"/>
              </w:rPr>
              <w:t>Поява скарг після</w:t>
            </w:r>
            <w:r w:rsidRPr="00080128">
              <w:rPr>
                <w:rFonts w:ascii="Times New Roman" w:hAnsi="Times New Roman" w:cs="Times New Roman"/>
                <w:sz w:val="24"/>
                <w:szCs w:val="24"/>
                <w:lang w:val="uk-UA"/>
              </w:rPr>
              <w:t xml:space="preserve"> </w:t>
            </w:r>
            <w:r w:rsidRPr="00080128">
              <w:rPr>
                <w:rFonts w:ascii="Times New Roman" w:hAnsi="Times New Roman" w:cs="Times New Roman"/>
                <w:sz w:val="24"/>
                <w:szCs w:val="24"/>
              </w:rPr>
              <w:t>укусу</w:t>
            </w: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 xml:space="preserve">Так, </w:t>
            </w:r>
            <w:r w:rsidRPr="00080128">
              <w:rPr>
                <w:rFonts w:ascii="Times New Roman" w:hAnsi="Times New Roman" w:cs="Times New Roman"/>
                <w:sz w:val="24"/>
                <w:szCs w:val="24"/>
                <w:lang w:val="uk-UA"/>
              </w:rPr>
              <w:t>у</w:t>
            </w:r>
            <w:r w:rsidRPr="00080128">
              <w:rPr>
                <w:rFonts w:ascii="Times New Roman" w:hAnsi="Times New Roman" w:cs="Times New Roman"/>
                <w:sz w:val="24"/>
                <w:szCs w:val="24"/>
              </w:rPr>
              <w:t xml:space="preserve"> тому числі:</w:t>
            </w:r>
          </w:p>
        </w:tc>
        <w:tc>
          <w:tcPr>
            <w:tcW w:w="1340" w:type="dxa"/>
          </w:tcPr>
          <w:p w:rsidR="00A47E8D" w:rsidRPr="00080128" w:rsidRDefault="00A47E8D" w:rsidP="00025449">
            <w:pPr>
              <w:pStyle w:val="TableParagraph"/>
              <w:spacing w:before="0"/>
              <w:ind w:firstLine="540"/>
              <w:rPr>
                <w:rFonts w:ascii="Times New Roman" w:hAnsi="Times New Roman" w:cs="Times New Roman"/>
                <w:sz w:val="24"/>
                <w:szCs w:val="24"/>
              </w:rPr>
            </w:pPr>
          </w:p>
        </w:tc>
        <w:tc>
          <w:tcPr>
            <w:tcW w:w="1251" w:type="dxa"/>
          </w:tcPr>
          <w:p w:rsidR="00A47E8D" w:rsidRPr="00080128" w:rsidRDefault="00A47E8D" w:rsidP="00025449">
            <w:pPr>
              <w:pStyle w:val="TableParagraph"/>
              <w:spacing w:before="0"/>
              <w:ind w:firstLine="540"/>
              <w:rPr>
                <w:rFonts w:ascii="Times New Roman" w:hAnsi="Times New Roman" w:cs="Times New Roman"/>
                <w:sz w:val="24"/>
                <w:szCs w:val="24"/>
              </w:rPr>
            </w:pPr>
          </w:p>
        </w:tc>
      </w:tr>
      <w:tr w:rsidR="00080128" w:rsidRPr="00080128" w:rsidTr="007259D8">
        <w:trPr>
          <w:trHeight w:val="273"/>
        </w:trPr>
        <w:tc>
          <w:tcPr>
            <w:tcW w:w="695" w:type="dxa"/>
            <w:vMerge/>
            <w:textDirection w:val="btLr"/>
          </w:tcPr>
          <w:p w:rsidR="00A47E8D" w:rsidRPr="00080128" w:rsidRDefault="00A47E8D" w:rsidP="00C26617">
            <w:pPr>
              <w:widowControl w:val="0"/>
              <w:autoSpaceDE w:val="0"/>
              <w:autoSpaceDN w:val="0"/>
              <w:spacing w:after="0" w:line="240" w:lineRule="auto"/>
              <w:ind w:firstLine="540"/>
              <w:rPr>
                <w:rFonts w:ascii="Times New Roman" w:hAnsi="Times New Roman"/>
                <w:sz w:val="24"/>
                <w:szCs w:val="24"/>
                <w:lang w:val="en-US"/>
              </w:rPr>
            </w:pPr>
          </w:p>
        </w:tc>
        <w:tc>
          <w:tcPr>
            <w:tcW w:w="5989" w:type="dxa"/>
          </w:tcPr>
          <w:p w:rsidR="00E55044" w:rsidRPr="007C37CD" w:rsidRDefault="00A47E8D" w:rsidP="00FA755C">
            <w:pPr>
              <w:pStyle w:val="TableParagraph"/>
              <w:ind w:firstLine="229"/>
              <w:jc w:val="left"/>
              <w:rPr>
                <w:rFonts w:ascii="Times New Roman" w:hAnsi="Times New Roman" w:cs="Times New Roman"/>
                <w:sz w:val="24"/>
                <w:szCs w:val="24"/>
                <w:lang w:val="ru-RU"/>
              </w:rPr>
            </w:pPr>
            <w:r w:rsidRPr="007C37CD">
              <w:rPr>
                <w:rFonts w:ascii="Times New Roman" w:hAnsi="Times New Roman" w:cs="Times New Roman"/>
                <w:sz w:val="24"/>
                <w:szCs w:val="24"/>
                <w:lang w:val="ru-RU"/>
              </w:rPr>
              <w:t xml:space="preserve">зміна кольору шкіри в місці укусу та віддалених від </w:t>
            </w:r>
          </w:p>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місця укусу ділянках</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22</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42,3</w:t>
            </w:r>
          </w:p>
        </w:tc>
      </w:tr>
      <w:tr w:rsidR="00080128" w:rsidRPr="00080128" w:rsidTr="007259D8">
        <w:trPr>
          <w:trHeight w:val="273"/>
        </w:trPr>
        <w:tc>
          <w:tcPr>
            <w:tcW w:w="695" w:type="dxa"/>
            <w:vMerge/>
            <w:textDirection w:val="btLr"/>
          </w:tcPr>
          <w:p w:rsidR="00A47E8D" w:rsidRPr="00080128" w:rsidRDefault="00A47E8D" w:rsidP="00C26617">
            <w:pPr>
              <w:widowControl w:val="0"/>
              <w:autoSpaceDE w:val="0"/>
              <w:autoSpaceDN w:val="0"/>
              <w:spacing w:after="0" w:line="240" w:lineRule="auto"/>
              <w:ind w:firstLine="540"/>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свербіж</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13</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24,5</w:t>
            </w:r>
          </w:p>
        </w:tc>
      </w:tr>
      <w:tr w:rsidR="00080128" w:rsidRPr="00080128" w:rsidTr="007259D8">
        <w:trPr>
          <w:trHeight w:val="273"/>
        </w:trPr>
        <w:tc>
          <w:tcPr>
            <w:tcW w:w="695" w:type="dxa"/>
            <w:vMerge/>
            <w:textDirection w:val="btLr"/>
          </w:tcPr>
          <w:p w:rsidR="00A47E8D" w:rsidRPr="00080128" w:rsidRDefault="00A47E8D" w:rsidP="00C26617">
            <w:pPr>
              <w:widowControl w:val="0"/>
              <w:autoSpaceDE w:val="0"/>
              <w:autoSpaceDN w:val="0"/>
              <w:spacing w:after="0" w:line="240" w:lineRule="auto"/>
              <w:ind w:firstLine="540"/>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біль у суглобах</w:t>
            </w:r>
          </w:p>
        </w:tc>
        <w:tc>
          <w:tcPr>
            <w:tcW w:w="1340" w:type="dxa"/>
          </w:tcPr>
          <w:p w:rsidR="00A47E8D" w:rsidRPr="00080128" w:rsidRDefault="00A47E8D" w:rsidP="00025449">
            <w:pPr>
              <w:pStyle w:val="TableParagraph"/>
              <w:ind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5</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9,4</w:t>
            </w:r>
          </w:p>
        </w:tc>
      </w:tr>
      <w:tr w:rsidR="00080128" w:rsidRPr="00080128" w:rsidTr="007259D8">
        <w:trPr>
          <w:trHeight w:val="273"/>
        </w:trPr>
        <w:tc>
          <w:tcPr>
            <w:tcW w:w="695" w:type="dxa"/>
            <w:vMerge/>
            <w:textDirection w:val="btLr"/>
          </w:tcPr>
          <w:p w:rsidR="00A47E8D" w:rsidRPr="00080128" w:rsidRDefault="00A47E8D" w:rsidP="00C26617">
            <w:pPr>
              <w:widowControl w:val="0"/>
              <w:autoSpaceDE w:val="0"/>
              <w:autoSpaceDN w:val="0"/>
              <w:spacing w:after="0" w:line="240" w:lineRule="auto"/>
              <w:ind w:firstLine="540"/>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біль м’язів</w:t>
            </w:r>
          </w:p>
        </w:tc>
        <w:tc>
          <w:tcPr>
            <w:tcW w:w="1340" w:type="dxa"/>
          </w:tcPr>
          <w:p w:rsidR="00A47E8D" w:rsidRPr="00080128" w:rsidRDefault="00A47E8D" w:rsidP="00025449">
            <w:pPr>
              <w:pStyle w:val="TableParagraph"/>
              <w:ind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4</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7,5</w:t>
            </w:r>
          </w:p>
        </w:tc>
      </w:tr>
      <w:tr w:rsidR="00080128" w:rsidRPr="00080128" w:rsidTr="007259D8">
        <w:trPr>
          <w:trHeight w:val="273"/>
        </w:trPr>
        <w:tc>
          <w:tcPr>
            <w:tcW w:w="695" w:type="dxa"/>
            <w:vMerge/>
            <w:textDirection w:val="btLr"/>
          </w:tcPr>
          <w:p w:rsidR="00A47E8D" w:rsidRPr="00080128" w:rsidRDefault="00A47E8D" w:rsidP="00C26617">
            <w:pPr>
              <w:widowControl w:val="0"/>
              <w:autoSpaceDE w:val="0"/>
              <w:autoSpaceDN w:val="0"/>
              <w:spacing w:after="0" w:line="240" w:lineRule="auto"/>
              <w:ind w:firstLine="540"/>
              <w:rPr>
                <w:rFonts w:ascii="Times New Roman" w:hAnsi="Times New Roman"/>
                <w:sz w:val="24"/>
                <w:szCs w:val="24"/>
                <w:lang w:val="en-US"/>
              </w:rPr>
            </w:pPr>
          </w:p>
        </w:tc>
        <w:tc>
          <w:tcPr>
            <w:tcW w:w="5989" w:type="dxa"/>
          </w:tcPr>
          <w:p w:rsidR="00A47E8D" w:rsidRPr="00080128" w:rsidRDefault="00A47E8D" w:rsidP="00FA755C">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rPr>
              <w:t>гарячка</w:t>
            </w:r>
          </w:p>
        </w:tc>
        <w:tc>
          <w:tcPr>
            <w:tcW w:w="1340" w:type="dxa"/>
          </w:tcPr>
          <w:p w:rsidR="00A47E8D" w:rsidRPr="00080128" w:rsidRDefault="00A47E8D" w:rsidP="00025449">
            <w:pPr>
              <w:pStyle w:val="TableParagraph"/>
              <w:ind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7</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7,5</w:t>
            </w:r>
          </w:p>
        </w:tc>
      </w:tr>
      <w:tr w:rsidR="00A47E8D" w:rsidRPr="00080128" w:rsidTr="00357826">
        <w:trPr>
          <w:trHeight w:val="273"/>
        </w:trPr>
        <w:tc>
          <w:tcPr>
            <w:tcW w:w="6684" w:type="dxa"/>
            <w:gridSpan w:val="2"/>
          </w:tcPr>
          <w:p w:rsidR="00A47E8D" w:rsidRPr="00080128" w:rsidRDefault="00A47E8D" w:rsidP="00E55044">
            <w:pPr>
              <w:pStyle w:val="TableParagraph"/>
              <w:ind w:firstLine="229"/>
              <w:jc w:val="left"/>
              <w:rPr>
                <w:rFonts w:ascii="Times New Roman" w:hAnsi="Times New Roman" w:cs="Times New Roman"/>
                <w:sz w:val="24"/>
                <w:szCs w:val="24"/>
              </w:rPr>
            </w:pPr>
            <w:r w:rsidRPr="00080128">
              <w:rPr>
                <w:rFonts w:ascii="Times New Roman" w:hAnsi="Times New Roman" w:cs="Times New Roman"/>
                <w:sz w:val="24"/>
                <w:szCs w:val="24"/>
                <w:lang w:val="uk-UA"/>
              </w:rPr>
              <w:t>Скарг</w:t>
            </w:r>
            <w:r w:rsidR="00E55044" w:rsidRPr="00080128">
              <w:rPr>
                <w:rFonts w:ascii="Times New Roman" w:hAnsi="Times New Roman" w:cs="Times New Roman"/>
                <w:sz w:val="24"/>
                <w:szCs w:val="24"/>
                <w:lang w:val="uk-UA"/>
              </w:rPr>
              <w:t xml:space="preserve"> немає</w:t>
            </w:r>
          </w:p>
        </w:tc>
        <w:tc>
          <w:tcPr>
            <w:tcW w:w="1340" w:type="dxa"/>
          </w:tcPr>
          <w:p w:rsidR="00A47E8D" w:rsidRPr="00080128" w:rsidRDefault="00A47E8D" w:rsidP="00025449">
            <w:pPr>
              <w:pStyle w:val="TableParagraph"/>
              <w:ind w:right="440" w:firstLine="54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2</w:t>
            </w:r>
          </w:p>
        </w:tc>
        <w:tc>
          <w:tcPr>
            <w:tcW w:w="1251" w:type="dxa"/>
          </w:tcPr>
          <w:p w:rsidR="00A47E8D" w:rsidRPr="00080128" w:rsidRDefault="00A47E8D" w:rsidP="00025449">
            <w:pPr>
              <w:pStyle w:val="TableParagraph"/>
              <w:ind w:right="421"/>
              <w:rPr>
                <w:rFonts w:ascii="Times New Roman" w:hAnsi="Times New Roman" w:cs="Times New Roman"/>
                <w:sz w:val="24"/>
                <w:szCs w:val="24"/>
                <w:lang w:val="ru-RU"/>
              </w:rPr>
            </w:pPr>
            <w:r w:rsidRPr="00080128">
              <w:rPr>
                <w:rFonts w:ascii="Times New Roman" w:hAnsi="Times New Roman" w:cs="Times New Roman"/>
                <w:sz w:val="24"/>
                <w:szCs w:val="24"/>
                <w:lang w:val="ru-RU"/>
              </w:rPr>
              <w:t>3,8</w:t>
            </w:r>
          </w:p>
        </w:tc>
      </w:tr>
    </w:tbl>
    <w:p w:rsidR="00A47E8D" w:rsidRPr="00080128" w:rsidRDefault="00A47E8D" w:rsidP="00C26617">
      <w:pPr>
        <w:pStyle w:val="a3"/>
        <w:spacing w:before="19"/>
        <w:ind w:right="105" w:firstLine="540"/>
        <w:jc w:val="both"/>
        <w:rPr>
          <w:rFonts w:ascii="Times New Roman" w:hAnsi="Times New Roman"/>
          <w:sz w:val="24"/>
          <w:szCs w:val="24"/>
          <w:lang w:val="uk-UA"/>
        </w:rPr>
      </w:pPr>
    </w:p>
    <w:p w:rsidR="00A47E8D" w:rsidRPr="00080128" w:rsidRDefault="00A47E8D" w:rsidP="00C26617">
      <w:pPr>
        <w:autoSpaceDE w:val="0"/>
        <w:autoSpaceDN w:val="0"/>
        <w:adjustRightInd w:val="0"/>
        <w:spacing w:after="0" w:line="240" w:lineRule="auto"/>
        <w:ind w:firstLine="540"/>
        <w:jc w:val="right"/>
        <w:rPr>
          <w:rFonts w:ascii="Times New Roman" w:hAnsi="Times New Roman"/>
          <w:sz w:val="24"/>
          <w:szCs w:val="24"/>
          <w:lang w:val="uk-UA"/>
        </w:rPr>
      </w:pPr>
      <w:r w:rsidRPr="00080128">
        <w:rPr>
          <w:rFonts w:ascii="Times New Roman" w:hAnsi="Times New Roman"/>
          <w:sz w:val="24"/>
          <w:szCs w:val="24"/>
          <w:lang w:val="uk-UA"/>
        </w:rPr>
        <w:t>Таблиця 2</w:t>
      </w:r>
    </w:p>
    <w:p w:rsidR="00A47E8D" w:rsidRPr="00080128" w:rsidRDefault="00A47E8D" w:rsidP="00DF605F">
      <w:pPr>
        <w:pStyle w:val="Heading31"/>
        <w:spacing w:line="249" w:lineRule="auto"/>
        <w:ind w:left="0" w:firstLine="540"/>
        <w:jc w:val="center"/>
        <w:rPr>
          <w:rFonts w:ascii="Times New Roman" w:hAnsi="Times New Roman" w:cs="Times New Roman"/>
          <w:sz w:val="24"/>
          <w:szCs w:val="24"/>
          <w:lang w:val="ru-RU"/>
        </w:rPr>
      </w:pPr>
      <w:r w:rsidRPr="00080128">
        <w:rPr>
          <w:rFonts w:ascii="Times New Roman" w:hAnsi="Times New Roman" w:cs="Times New Roman"/>
          <w:sz w:val="24"/>
          <w:szCs w:val="24"/>
          <w:lang w:val="ru-RU"/>
        </w:rPr>
        <w:t>Використання превентивних заходів і кратність укусів кліщів, вказана респондентами (</w:t>
      </w:r>
      <w:r w:rsidRPr="00080128">
        <w:rPr>
          <w:rFonts w:ascii="Times New Roman" w:hAnsi="Times New Roman" w:cs="Times New Roman"/>
          <w:sz w:val="24"/>
          <w:szCs w:val="24"/>
        </w:rPr>
        <w:t>n</w:t>
      </w:r>
      <w:r w:rsidRPr="00080128">
        <w:rPr>
          <w:rFonts w:ascii="Times New Roman" w:hAnsi="Times New Roman" w:cs="Times New Roman"/>
          <w:sz w:val="24"/>
          <w:szCs w:val="24"/>
          <w:lang w:val="ru-RU"/>
        </w:rPr>
        <w:t>=99), %</w:t>
      </w:r>
    </w:p>
    <w:tbl>
      <w:tblPr>
        <w:tblW w:w="9969" w:type="dxa"/>
        <w:tblInd w:w="1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77"/>
        <w:gridCol w:w="2360"/>
        <w:gridCol w:w="904"/>
        <w:gridCol w:w="904"/>
        <w:gridCol w:w="1792"/>
        <w:gridCol w:w="2032"/>
      </w:tblGrid>
      <w:tr w:rsidR="00080128" w:rsidRPr="00080128" w:rsidTr="00E55044">
        <w:trPr>
          <w:trHeight w:val="273"/>
        </w:trPr>
        <w:tc>
          <w:tcPr>
            <w:tcW w:w="4337" w:type="dxa"/>
            <w:gridSpan w:val="2"/>
            <w:vMerge w:val="restart"/>
            <w:vAlign w:val="center"/>
          </w:tcPr>
          <w:p w:rsidR="00A47E8D" w:rsidRPr="00080128" w:rsidRDefault="00A47E8D" w:rsidP="00E55044">
            <w:pPr>
              <w:pStyle w:val="TableParagraph"/>
              <w:spacing w:before="1" w:line="249" w:lineRule="auto"/>
              <w:ind w:left="70"/>
              <w:rPr>
                <w:rFonts w:ascii="Times New Roman" w:hAnsi="Times New Roman" w:cs="Times New Roman"/>
                <w:sz w:val="24"/>
                <w:szCs w:val="24"/>
                <w:lang w:val="ru-RU"/>
              </w:rPr>
            </w:pPr>
            <w:r w:rsidRPr="00080128">
              <w:rPr>
                <w:rFonts w:ascii="Times New Roman" w:hAnsi="Times New Roman" w:cs="Times New Roman"/>
                <w:sz w:val="24"/>
                <w:szCs w:val="24"/>
                <w:lang w:val="ru-RU"/>
              </w:rPr>
              <w:t>Профілактичні заходи та частота їх</w:t>
            </w:r>
            <w:r w:rsidRPr="00080128">
              <w:rPr>
                <w:rFonts w:ascii="Times New Roman" w:hAnsi="Times New Roman" w:cs="Times New Roman"/>
                <w:spacing w:val="-26"/>
                <w:sz w:val="24"/>
                <w:szCs w:val="24"/>
                <w:lang w:val="ru-RU"/>
              </w:rPr>
              <w:t xml:space="preserve"> </w:t>
            </w:r>
            <w:r w:rsidRPr="00080128">
              <w:rPr>
                <w:rFonts w:ascii="Times New Roman" w:hAnsi="Times New Roman" w:cs="Times New Roman"/>
                <w:sz w:val="24"/>
                <w:szCs w:val="24"/>
                <w:lang w:val="ru-RU"/>
              </w:rPr>
              <w:t>застосування</w:t>
            </w:r>
          </w:p>
        </w:tc>
        <w:tc>
          <w:tcPr>
            <w:tcW w:w="3600" w:type="dxa"/>
            <w:gridSpan w:val="3"/>
            <w:tcBorders>
              <w:right w:val="single" w:sz="4" w:space="0" w:color="auto"/>
            </w:tcBorders>
            <w:vAlign w:val="center"/>
          </w:tcPr>
          <w:p w:rsidR="00A47E8D" w:rsidRPr="00080128" w:rsidRDefault="00A47E8D" w:rsidP="00E55044">
            <w:pPr>
              <w:pStyle w:val="TableParagraph"/>
              <w:rPr>
                <w:rFonts w:ascii="Times New Roman" w:hAnsi="Times New Roman" w:cs="Times New Roman"/>
                <w:sz w:val="24"/>
                <w:szCs w:val="24"/>
              </w:rPr>
            </w:pPr>
            <w:r w:rsidRPr="00080128">
              <w:rPr>
                <w:rFonts w:ascii="Times New Roman" w:hAnsi="Times New Roman" w:cs="Times New Roman"/>
                <w:sz w:val="24"/>
                <w:szCs w:val="24"/>
              </w:rPr>
              <w:t xml:space="preserve">Кількість </w:t>
            </w:r>
            <w:r w:rsidRPr="00080128">
              <w:rPr>
                <w:rFonts w:ascii="Times New Roman" w:hAnsi="Times New Roman" w:cs="Times New Roman"/>
                <w:sz w:val="24"/>
                <w:szCs w:val="24"/>
                <w:lang w:val="uk-UA"/>
              </w:rPr>
              <w:t>у</w:t>
            </w:r>
            <w:r w:rsidRPr="00080128">
              <w:rPr>
                <w:rFonts w:ascii="Times New Roman" w:hAnsi="Times New Roman" w:cs="Times New Roman"/>
                <w:sz w:val="24"/>
                <w:szCs w:val="24"/>
              </w:rPr>
              <w:t>кусів кліщів</w:t>
            </w:r>
          </w:p>
        </w:tc>
        <w:tc>
          <w:tcPr>
            <w:tcW w:w="2032" w:type="dxa"/>
            <w:vMerge w:val="restart"/>
            <w:tcBorders>
              <w:left w:val="single" w:sz="4" w:space="0" w:color="auto"/>
            </w:tcBorders>
            <w:vAlign w:val="center"/>
          </w:tcPr>
          <w:p w:rsidR="00A47E8D" w:rsidRPr="00080128" w:rsidRDefault="00A47E8D" w:rsidP="00E55044">
            <w:pPr>
              <w:pStyle w:val="TableParagraph"/>
              <w:spacing w:before="67" w:line="249" w:lineRule="auto"/>
              <w:rPr>
                <w:rFonts w:ascii="Times New Roman" w:hAnsi="Times New Roman" w:cs="Times New Roman"/>
                <w:sz w:val="24"/>
                <w:szCs w:val="24"/>
                <w:lang w:val="ru-RU"/>
              </w:rPr>
            </w:pPr>
            <w:r w:rsidRPr="00080128">
              <w:rPr>
                <w:rFonts w:ascii="Times New Roman" w:hAnsi="Times New Roman" w:cs="Times New Roman"/>
                <w:sz w:val="24"/>
                <w:szCs w:val="24"/>
                <w:lang w:val="ru-RU"/>
              </w:rPr>
              <w:t>Не мали жодного або не пам’ятають</w:t>
            </w:r>
          </w:p>
        </w:tc>
      </w:tr>
      <w:tr w:rsidR="00080128" w:rsidRPr="00080128" w:rsidTr="00E55044">
        <w:trPr>
          <w:trHeight w:val="379"/>
        </w:trPr>
        <w:tc>
          <w:tcPr>
            <w:tcW w:w="4337" w:type="dxa"/>
            <w:gridSpan w:val="2"/>
            <w:vMerge/>
            <w:tcBorders>
              <w:top w:val="nil"/>
            </w:tcBorders>
            <w:vAlign w:val="center"/>
          </w:tcPr>
          <w:p w:rsidR="00A47E8D" w:rsidRPr="00080128" w:rsidRDefault="00A47E8D" w:rsidP="00E55044">
            <w:pPr>
              <w:widowControl w:val="0"/>
              <w:autoSpaceDE w:val="0"/>
              <w:autoSpaceDN w:val="0"/>
              <w:spacing w:after="0" w:line="240" w:lineRule="auto"/>
              <w:ind w:left="70"/>
              <w:jc w:val="center"/>
              <w:rPr>
                <w:rFonts w:ascii="Times New Roman" w:hAnsi="Times New Roman"/>
                <w:sz w:val="24"/>
                <w:szCs w:val="24"/>
              </w:rPr>
            </w:pPr>
          </w:p>
        </w:tc>
        <w:tc>
          <w:tcPr>
            <w:tcW w:w="904" w:type="dxa"/>
            <w:vAlign w:val="center"/>
          </w:tcPr>
          <w:p w:rsidR="00A47E8D" w:rsidRPr="00080128" w:rsidRDefault="00A47E8D" w:rsidP="00E55044">
            <w:pPr>
              <w:pStyle w:val="TableParagraph"/>
              <w:spacing w:before="0"/>
              <w:rPr>
                <w:rFonts w:ascii="Times New Roman" w:hAnsi="Times New Roman" w:cs="Times New Roman"/>
                <w:sz w:val="24"/>
                <w:szCs w:val="24"/>
              </w:rPr>
            </w:pPr>
            <w:r w:rsidRPr="00080128">
              <w:rPr>
                <w:rFonts w:ascii="Times New Roman" w:hAnsi="Times New Roman" w:cs="Times New Roman"/>
                <w:sz w:val="24"/>
                <w:szCs w:val="24"/>
              </w:rPr>
              <w:t>1 раз</w:t>
            </w:r>
          </w:p>
        </w:tc>
        <w:tc>
          <w:tcPr>
            <w:tcW w:w="904" w:type="dxa"/>
            <w:vAlign w:val="center"/>
          </w:tcPr>
          <w:p w:rsidR="00A47E8D" w:rsidRPr="00080128" w:rsidRDefault="00A47E8D" w:rsidP="00E55044">
            <w:pPr>
              <w:pStyle w:val="TableParagraph"/>
              <w:spacing w:before="0"/>
              <w:rPr>
                <w:rFonts w:ascii="Times New Roman" w:hAnsi="Times New Roman" w:cs="Times New Roman"/>
                <w:sz w:val="24"/>
                <w:szCs w:val="24"/>
              </w:rPr>
            </w:pPr>
            <w:r w:rsidRPr="00080128">
              <w:rPr>
                <w:rFonts w:ascii="Times New Roman" w:hAnsi="Times New Roman" w:cs="Times New Roman"/>
                <w:sz w:val="24"/>
                <w:szCs w:val="24"/>
              </w:rPr>
              <w:t>2 рази</w:t>
            </w:r>
          </w:p>
        </w:tc>
        <w:tc>
          <w:tcPr>
            <w:tcW w:w="1792" w:type="dxa"/>
            <w:tcBorders>
              <w:right w:val="single" w:sz="4" w:space="0" w:color="auto"/>
            </w:tcBorders>
            <w:vAlign w:val="center"/>
          </w:tcPr>
          <w:p w:rsidR="00A47E8D" w:rsidRPr="00080128" w:rsidRDefault="00A47E8D" w:rsidP="00E55044">
            <w:pPr>
              <w:pStyle w:val="TableParagraph"/>
              <w:spacing w:before="0" w:line="250" w:lineRule="auto"/>
              <w:rPr>
                <w:rFonts w:ascii="Times New Roman" w:hAnsi="Times New Roman" w:cs="Times New Roman"/>
                <w:sz w:val="24"/>
                <w:szCs w:val="24"/>
              </w:rPr>
            </w:pPr>
            <w:r w:rsidRPr="00080128">
              <w:rPr>
                <w:rFonts w:ascii="Times New Roman" w:hAnsi="Times New Roman" w:cs="Times New Roman"/>
                <w:sz w:val="24"/>
                <w:szCs w:val="24"/>
              </w:rPr>
              <w:t>понад 3 укуси</w:t>
            </w:r>
          </w:p>
        </w:tc>
        <w:tc>
          <w:tcPr>
            <w:tcW w:w="2032" w:type="dxa"/>
            <w:vMerge/>
            <w:tcBorders>
              <w:left w:val="single" w:sz="4" w:space="0" w:color="auto"/>
            </w:tcBorders>
            <w:vAlign w:val="center"/>
          </w:tcPr>
          <w:p w:rsidR="00A47E8D" w:rsidRPr="00080128" w:rsidRDefault="00A47E8D" w:rsidP="00E55044">
            <w:pPr>
              <w:pStyle w:val="TableParagraph"/>
              <w:spacing w:before="67" w:line="249" w:lineRule="auto"/>
              <w:rPr>
                <w:rFonts w:ascii="Times New Roman" w:hAnsi="Times New Roman" w:cs="Times New Roman"/>
                <w:sz w:val="24"/>
                <w:szCs w:val="24"/>
                <w:lang w:val="ru-RU"/>
              </w:rPr>
            </w:pPr>
          </w:p>
        </w:tc>
      </w:tr>
      <w:tr w:rsidR="00080128" w:rsidRPr="00080128" w:rsidTr="00E55044">
        <w:trPr>
          <w:trHeight w:val="273"/>
        </w:trPr>
        <w:tc>
          <w:tcPr>
            <w:tcW w:w="1977" w:type="dxa"/>
            <w:vMerge w:val="restart"/>
            <w:vAlign w:val="center"/>
          </w:tcPr>
          <w:p w:rsidR="00A47E8D" w:rsidRPr="00080128" w:rsidRDefault="00A47E8D" w:rsidP="00E55044">
            <w:pPr>
              <w:pStyle w:val="TableParagraph"/>
              <w:spacing w:before="1" w:line="249" w:lineRule="auto"/>
              <w:ind w:left="70"/>
              <w:jc w:val="left"/>
              <w:rPr>
                <w:rFonts w:ascii="Times New Roman" w:hAnsi="Times New Roman" w:cs="Times New Roman"/>
                <w:sz w:val="24"/>
                <w:szCs w:val="24"/>
              </w:rPr>
            </w:pPr>
            <w:r w:rsidRPr="00080128">
              <w:rPr>
                <w:rFonts w:ascii="Times New Roman" w:hAnsi="Times New Roman" w:cs="Times New Roman"/>
                <w:sz w:val="24"/>
                <w:szCs w:val="24"/>
              </w:rPr>
              <w:t>Застосування репелентів</w:t>
            </w:r>
          </w:p>
        </w:tc>
        <w:tc>
          <w:tcPr>
            <w:tcW w:w="2360" w:type="dxa"/>
            <w:vAlign w:val="center"/>
          </w:tcPr>
          <w:p w:rsidR="00A47E8D" w:rsidRPr="00080128" w:rsidRDefault="00A47E8D" w:rsidP="00E55044">
            <w:pPr>
              <w:pStyle w:val="TableParagraph"/>
              <w:ind w:left="70"/>
              <w:jc w:val="left"/>
              <w:rPr>
                <w:rFonts w:ascii="Times New Roman" w:hAnsi="Times New Roman" w:cs="Times New Roman"/>
                <w:sz w:val="24"/>
                <w:szCs w:val="24"/>
                <w:lang w:val="uk-UA"/>
              </w:rPr>
            </w:pPr>
            <w:r w:rsidRPr="00080128">
              <w:rPr>
                <w:rFonts w:ascii="Times New Roman" w:hAnsi="Times New Roman" w:cs="Times New Roman"/>
                <w:sz w:val="24"/>
                <w:szCs w:val="24"/>
              </w:rPr>
              <w:t>Часто</w:t>
            </w:r>
            <w:r w:rsidRPr="00080128">
              <w:rPr>
                <w:rFonts w:ascii="Times New Roman" w:hAnsi="Times New Roman" w:cs="Times New Roman"/>
                <w:sz w:val="24"/>
                <w:szCs w:val="24"/>
                <w:lang w:val="uk-UA"/>
              </w:rPr>
              <w:t>, 2,0 %</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w:t>
            </w:r>
          </w:p>
        </w:tc>
        <w:tc>
          <w:tcPr>
            <w:tcW w:w="904" w:type="dxa"/>
            <w:vAlign w:val="center"/>
          </w:tcPr>
          <w:p w:rsidR="00A47E8D" w:rsidRPr="00080128" w:rsidRDefault="00A47E8D" w:rsidP="009B226A">
            <w:pPr>
              <w:pStyle w:val="TableParagraph"/>
              <w:rPr>
                <w:rFonts w:ascii="Times New Roman" w:hAnsi="Times New Roman" w:cs="Times New Roman"/>
                <w:sz w:val="24"/>
                <w:szCs w:val="24"/>
              </w:rPr>
            </w:pPr>
          </w:p>
        </w:tc>
        <w:tc>
          <w:tcPr>
            <w:tcW w:w="1792" w:type="dxa"/>
            <w:vAlign w:val="center"/>
          </w:tcPr>
          <w:p w:rsidR="00A47E8D" w:rsidRPr="00080128" w:rsidRDefault="00A47E8D" w:rsidP="009B226A">
            <w:pPr>
              <w:pStyle w:val="TableParagraph"/>
              <w:rPr>
                <w:rFonts w:ascii="Times New Roman" w:hAnsi="Times New Roman" w:cs="Times New Roman"/>
                <w:sz w:val="24"/>
                <w:szCs w:val="24"/>
              </w:rPr>
            </w:pPr>
          </w:p>
        </w:tc>
        <w:tc>
          <w:tcPr>
            <w:tcW w:w="203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2,0</w:t>
            </w:r>
          </w:p>
        </w:tc>
      </w:tr>
      <w:tr w:rsidR="00080128" w:rsidRPr="00080128" w:rsidTr="00E55044">
        <w:trPr>
          <w:trHeight w:val="273"/>
        </w:trPr>
        <w:tc>
          <w:tcPr>
            <w:tcW w:w="1977" w:type="dxa"/>
            <w:vMerge/>
            <w:tcBorders>
              <w:top w:val="nil"/>
            </w:tcBorders>
            <w:vAlign w:val="center"/>
          </w:tcPr>
          <w:p w:rsidR="00A47E8D" w:rsidRPr="00080128" w:rsidRDefault="00A47E8D" w:rsidP="00E55044">
            <w:pPr>
              <w:widowControl w:val="0"/>
              <w:autoSpaceDE w:val="0"/>
              <w:autoSpaceDN w:val="0"/>
              <w:spacing w:after="0" w:line="240" w:lineRule="auto"/>
              <w:ind w:left="70"/>
              <w:rPr>
                <w:rFonts w:ascii="Times New Roman" w:hAnsi="Times New Roman"/>
                <w:sz w:val="24"/>
                <w:szCs w:val="24"/>
                <w:lang w:val="en-US"/>
              </w:rPr>
            </w:pPr>
          </w:p>
        </w:tc>
        <w:tc>
          <w:tcPr>
            <w:tcW w:w="2360" w:type="dxa"/>
            <w:vAlign w:val="center"/>
          </w:tcPr>
          <w:p w:rsidR="00A47E8D" w:rsidRPr="00080128" w:rsidRDefault="00A47E8D" w:rsidP="00E55044">
            <w:pPr>
              <w:pStyle w:val="TableParagraph"/>
              <w:ind w:left="70"/>
              <w:jc w:val="left"/>
              <w:rPr>
                <w:rFonts w:ascii="Times New Roman" w:hAnsi="Times New Roman" w:cs="Times New Roman"/>
                <w:sz w:val="24"/>
                <w:szCs w:val="24"/>
              </w:rPr>
            </w:pPr>
            <w:r w:rsidRPr="00080128">
              <w:rPr>
                <w:rFonts w:ascii="Times New Roman" w:hAnsi="Times New Roman" w:cs="Times New Roman"/>
                <w:sz w:val="24"/>
                <w:szCs w:val="24"/>
              </w:rPr>
              <w:t xml:space="preserve">Рідко, </w:t>
            </w:r>
            <w:r w:rsidRPr="00080128">
              <w:rPr>
                <w:rFonts w:ascii="Times New Roman" w:hAnsi="Times New Roman" w:cs="Times New Roman"/>
                <w:sz w:val="24"/>
                <w:szCs w:val="24"/>
                <w:lang w:val="ru-RU"/>
              </w:rPr>
              <w:t xml:space="preserve">26,2 </w:t>
            </w:r>
            <w:r w:rsidRPr="00080128">
              <w:rPr>
                <w:rFonts w:ascii="Times New Roman" w:hAnsi="Times New Roman" w:cs="Times New Roman"/>
                <w:sz w:val="24"/>
                <w:szCs w:val="24"/>
              </w:rPr>
              <w:t>%</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13,1</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w:t>
            </w:r>
          </w:p>
        </w:tc>
        <w:tc>
          <w:tcPr>
            <w:tcW w:w="179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5,0</w:t>
            </w:r>
          </w:p>
        </w:tc>
        <w:tc>
          <w:tcPr>
            <w:tcW w:w="203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8,1</w:t>
            </w:r>
          </w:p>
        </w:tc>
      </w:tr>
      <w:tr w:rsidR="00080128" w:rsidRPr="00080128" w:rsidTr="00E55044">
        <w:trPr>
          <w:trHeight w:val="273"/>
        </w:trPr>
        <w:tc>
          <w:tcPr>
            <w:tcW w:w="1977" w:type="dxa"/>
            <w:vMerge/>
            <w:tcBorders>
              <w:top w:val="nil"/>
            </w:tcBorders>
            <w:vAlign w:val="center"/>
          </w:tcPr>
          <w:p w:rsidR="00A47E8D" w:rsidRPr="00080128" w:rsidRDefault="00A47E8D" w:rsidP="00E55044">
            <w:pPr>
              <w:widowControl w:val="0"/>
              <w:autoSpaceDE w:val="0"/>
              <w:autoSpaceDN w:val="0"/>
              <w:spacing w:after="0" w:line="240" w:lineRule="auto"/>
              <w:ind w:left="70"/>
              <w:rPr>
                <w:rFonts w:ascii="Times New Roman" w:hAnsi="Times New Roman"/>
                <w:sz w:val="24"/>
                <w:szCs w:val="24"/>
                <w:lang w:val="en-US"/>
              </w:rPr>
            </w:pPr>
          </w:p>
        </w:tc>
        <w:tc>
          <w:tcPr>
            <w:tcW w:w="2360" w:type="dxa"/>
            <w:vAlign w:val="center"/>
          </w:tcPr>
          <w:p w:rsidR="00A47E8D" w:rsidRPr="00080128" w:rsidRDefault="00A47E8D" w:rsidP="00E55044">
            <w:pPr>
              <w:pStyle w:val="TableParagraph"/>
              <w:ind w:left="70"/>
              <w:jc w:val="left"/>
              <w:rPr>
                <w:rFonts w:ascii="Times New Roman" w:hAnsi="Times New Roman" w:cs="Times New Roman"/>
                <w:sz w:val="24"/>
                <w:szCs w:val="24"/>
              </w:rPr>
            </w:pPr>
            <w:r w:rsidRPr="00080128">
              <w:rPr>
                <w:rFonts w:ascii="Times New Roman" w:hAnsi="Times New Roman" w:cs="Times New Roman"/>
                <w:sz w:val="24"/>
                <w:szCs w:val="24"/>
              </w:rPr>
              <w:t xml:space="preserve">Не застосовують, </w:t>
            </w:r>
            <w:r w:rsidRPr="00080128">
              <w:rPr>
                <w:rFonts w:ascii="Times New Roman" w:hAnsi="Times New Roman" w:cs="Times New Roman"/>
                <w:sz w:val="24"/>
                <w:szCs w:val="24"/>
                <w:lang w:val="ru-RU"/>
              </w:rPr>
              <w:t>71,8</w:t>
            </w:r>
            <w:r w:rsidRPr="00080128">
              <w:rPr>
                <w:rFonts w:ascii="Times New Roman" w:hAnsi="Times New Roman" w:cs="Times New Roman"/>
                <w:sz w:val="24"/>
                <w:szCs w:val="24"/>
              </w:rPr>
              <w:t>%</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16,2</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7,1</w:t>
            </w:r>
          </w:p>
        </w:tc>
        <w:tc>
          <w:tcPr>
            <w:tcW w:w="179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12,1</w:t>
            </w:r>
          </w:p>
        </w:tc>
        <w:tc>
          <w:tcPr>
            <w:tcW w:w="203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36,4</w:t>
            </w:r>
          </w:p>
        </w:tc>
      </w:tr>
      <w:tr w:rsidR="00080128" w:rsidRPr="00080128" w:rsidTr="00E55044">
        <w:trPr>
          <w:trHeight w:val="273"/>
        </w:trPr>
        <w:tc>
          <w:tcPr>
            <w:tcW w:w="1977" w:type="dxa"/>
            <w:vMerge w:val="restart"/>
            <w:vAlign w:val="center"/>
          </w:tcPr>
          <w:p w:rsidR="00A47E8D" w:rsidRPr="00080128" w:rsidRDefault="00A47E8D" w:rsidP="00E55044">
            <w:pPr>
              <w:pStyle w:val="TableParagraph"/>
              <w:spacing w:before="101" w:line="249" w:lineRule="auto"/>
              <w:ind w:left="70"/>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Огляд</w:t>
            </w:r>
            <w:r w:rsidRPr="00080128">
              <w:rPr>
                <w:rFonts w:ascii="Times New Roman" w:hAnsi="Times New Roman" w:cs="Times New Roman"/>
                <w:spacing w:val="-23"/>
                <w:sz w:val="24"/>
                <w:szCs w:val="24"/>
                <w:lang w:val="ru-RU"/>
              </w:rPr>
              <w:t xml:space="preserve"> </w:t>
            </w:r>
            <w:r w:rsidRPr="00080128">
              <w:rPr>
                <w:rFonts w:ascii="Times New Roman" w:hAnsi="Times New Roman" w:cs="Times New Roman"/>
                <w:sz w:val="24"/>
                <w:szCs w:val="24"/>
                <w:lang w:val="ru-RU"/>
              </w:rPr>
              <w:t>шкірних</w:t>
            </w:r>
            <w:r w:rsidRPr="00080128">
              <w:rPr>
                <w:rFonts w:ascii="Times New Roman" w:hAnsi="Times New Roman" w:cs="Times New Roman"/>
                <w:spacing w:val="-23"/>
                <w:sz w:val="24"/>
                <w:szCs w:val="24"/>
                <w:lang w:val="ru-RU"/>
              </w:rPr>
              <w:t xml:space="preserve"> </w:t>
            </w:r>
            <w:r w:rsidRPr="00080128">
              <w:rPr>
                <w:rFonts w:ascii="Times New Roman" w:hAnsi="Times New Roman" w:cs="Times New Roman"/>
                <w:sz w:val="24"/>
                <w:szCs w:val="24"/>
                <w:lang w:val="ru-RU"/>
              </w:rPr>
              <w:t>покривів після повернення із</w:t>
            </w:r>
            <w:r w:rsidRPr="00080128">
              <w:rPr>
                <w:rFonts w:ascii="Times New Roman" w:hAnsi="Times New Roman" w:cs="Times New Roman"/>
                <w:spacing w:val="-2"/>
                <w:sz w:val="24"/>
                <w:szCs w:val="24"/>
                <w:lang w:val="ru-RU"/>
              </w:rPr>
              <w:t xml:space="preserve"> </w:t>
            </w:r>
            <w:r w:rsidRPr="00080128">
              <w:rPr>
                <w:rFonts w:ascii="Times New Roman" w:hAnsi="Times New Roman" w:cs="Times New Roman"/>
                <w:sz w:val="24"/>
                <w:szCs w:val="24"/>
                <w:lang w:val="ru-RU"/>
              </w:rPr>
              <w:t>лісу</w:t>
            </w:r>
          </w:p>
        </w:tc>
        <w:tc>
          <w:tcPr>
            <w:tcW w:w="2360" w:type="dxa"/>
            <w:vAlign w:val="center"/>
          </w:tcPr>
          <w:p w:rsidR="00A47E8D" w:rsidRPr="00080128" w:rsidRDefault="00A47E8D" w:rsidP="00E55044">
            <w:pPr>
              <w:pStyle w:val="TableParagraph"/>
              <w:ind w:left="70"/>
              <w:jc w:val="left"/>
              <w:rPr>
                <w:rFonts w:ascii="Times New Roman" w:hAnsi="Times New Roman" w:cs="Times New Roman"/>
                <w:sz w:val="24"/>
                <w:szCs w:val="24"/>
              </w:rPr>
            </w:pPr>
            <w:r w:rsidRPr="00080128">
              <w:rPr>
                <w:rFonts w:ascii="Times New Roman" w:hAnsi="Times New Roman" w:cs="Times New Roman"/>
                <w:sz w:val="24"/>
                <w:szCs w:val="24"/>
              </w:rPr>
              <w:t>Часто, %</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w:t>
            </w:r>
          </w:p>
        </w:tc>
        <w:tc>
          <w:tcPr>
            <w:tcW w:w="179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w:t>
            </w:r>
          </w:p>
        </w:tc>
        <w:tc>
          <w:tcPr>
            <w:tcW w:w="203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w:t>
            </w:r>
          </w:p>
        </w:tc>
      </w:tr>
      <w:tr w:rsidR="00080128" w:rsidRPr="00080128" w:rsidTr="00E55044">
        <w:trPr>
          <w:trHeight w:val="273"/>
        </w:trPr>
        <w:tc>
          <w:tcPr>
            <w:tcW w:w="1977" w:type="dxa"/>
            <w:vMerge/>
            <w:tcBorders>
              <w:top w:val="nil"/>
            </w:tcBorders>
            <w:vAlign w:val="center"/>
          </w:tcPr>
          <w:p w:rsidR="00A47E8D" w:rsidRPr="00080128" w:rsidRDefault="00A47E8D" w:rsidP="00E55044">
            <w:pPr>
              <w:widowControl w:val="0"/>
              <w:autoSpaceDE w:val="0"/>
              <w:autoSpaceDN w:val="0"/>
              <w:spacing w:after="0" w:line="240" w:lineRule="auto"/>
              <w:ind w:left="70"/>
              <w:rPr>
                <w:rFonts w:ascii="Times New Roman" w:hAnsi="Times New Roman"/>
                <w:sz w:val="24"/>
                <w:szCs w:val="24"/>
                <w:lang w:val="en-US"/>
              </w:rPr>
            </w:pPr>
          </w:p>
        </w:tc>
        <w:tc>
          <w:tcPr>
            <w:tcW w:w="2360" w:type="dxa"/>
            <w:vAlign w:val="center"/>
          </w:tcPr>
          <w:p w:rsidR="00A47E8D" w:rsidRPr="00080128" w:rsidRDefault="00A47E8D" w:rsidP="00E55044">
            <w:pPr>
              <w:pStyle w:val="TableParagraph"/>
              <w:ind w:left="70"/>
              <w:jc w:val="left"/>
              <w:rPr>
                <w:rFonts w:ascii="Times New Roman" w:hAnsi="Times New Roman" w:cs="Times New Roman"/>
                <w:sz w:val="24"/>
                <w:szCs w:val="24"/>
              </w:rPr>
            </w:pPr>
            <w:r w:rsidRPr="00080128">
              <w:rPr>
                <w:rFonts w:ascii="Times New Roman" w:hAnsi="Times New Roman" w:cs="Times New Roman"/>
                <w:sz w:val="24"/>
                <w:szCs w:val="24"/>
              </w:rPr>
              <w:t xml:space="preserve">Рідко, </w:t>
            </w:r>
            <w:r w:rsidRPr="00080128">
              <w:rPr>
                <w:rFonts w:ascii="Times New Roman" w:hAnsi="Times New Roman" w:cs="Times New Roman"/>
                <w:sz w:val="24"/>
                <w:szCs w:val="24"/>
                <w:lang w:val="ru-RU"/>
              </w:rPr>
              <w:t>32,2</w:t>
            </w:r>
            <w:r w:rsidRPr="00080128">
              <w:rPr>
                <w:rFonts w:ascii="Times New Roman" w:hAnsi="Times New Roman" w:cs="Times New Roman"/>
                <w:sz w:val="24"/>
                <w:szCs w:val="24"/>
              </w:rPr>
              <w:t>%</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15,1</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2,0</w:t>
            </w:r>
          </w:p>
        </w:tc>
        <w:tc>
          <w:tcPr>
            <w:tcW w:w="179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3,0</w:t>
            </w:r>
          </w:p>
        </w:tc>
        <w:tc>
          <w:tcPr>
            <w:tcW w:w="203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12,1</w:t>
            </w:r>
          </w:p>
        </w:tc>
      </w:tr>
      <w:tr w:rsidR="00080128" w:rsidRPr="00080128" w:rsidTr="00E55044">
        <w:trPr>
          <w:trHeight w:val="273"/>
        </w:trPr>
        <w:tc>
          <w:tcPr>
            <w:tcW w:w="1977" w:type="dxa"/>
            <w:vMerge/>
            <w:tcBorders>
              <w:top w:val="nil"/>
            </w:tcBorders>
            <w:vAlign w:val="center"/>
          </w:tcPr>
          <w:p w:rsidR="00A47E8D" w:rsidRPr="00080128" w:rsidRDefault="00A47E8D" w:rsidP="00E55044">
            <w:pPr>
              <w:widowControl w:val="0"/>
              <w:autoSpaceDE w:val="0"/>
              <w:autoSpaceDN w:val="0"/>
              <w:spacing w:after="0" w:line="240" w:lineRule="auto"/>
              <w:ind w:left="70"/>
              <w:rPr>
                <w:rFonts w:ascii="Times New Roman" w:hAnsi="Times New Roman"/>
                <w:sz w:val="24"/>
                <w:szCs w:val="24"/>
                <w:lang w:val="en-US"/>
              </w:rPr>
            </w:pPr>
          </w:p>
        </w:tc>
        <w:tc>
          <w:tcPr>
            <w:tcW w:w="2360" w:type="dxa"/>
            <w:vAlign w:val="center"/>
          </w:tcPr>
          <w:p w:rsidR="00A47E8D" w:rsidRPr="00080128" w:rsidRDefault="00A47E8D" w:rsidP="00E55044">
            <w:pPr>
              <w:pStyle w:val="TableParagraph"/>
              <w:ind w:left="70"/>
              <w:jc w:val="left"/>
              <w:rPr>
                <w:rFonts w:ascii="Times New Roman" w:hAnsi="Times New Roman" w:cs="Times New Roman"/>
                <w:sz w:val="24"/>
                <w:szCs w:val="24"/>
              </w:rPr>
            </w:pPr>
            <w:r w:rsidRPr="00080128">
              <w:rPr>
                <w:rFonts w:ascii="Times New Roman" w:hAnsi="Times New Roman" w:cs="Times New Roman"/>
                <w:sz w:val="24"/>
                <w:szCs w:val="24"/>
              </w:rPr>
              <w:t>Не застосовують,</w:t>
            </w:r>
            <w:r w:rsidRPr="00080128">
              <w:rPr>
                <w:rFonts w:ascii="Times New Roman" w:hAnsi="Times New Roman" w:cs="Times New Roman"/>
                <w:sz w:val="24"/>
                <w:szCs w:val="24"/>
                <w:lang w:val="uk-UA"/>
              </w:rPr>
              <w:t xml:space="preserve"> </w:t>
            </w:r>
            <w:r w:rsidRPr="00080128">
              <w:rPr>
                <w:rFonts w:ascii="Times New Roman" w:hAnsi="Times New Roman" w:cs="Times New Roman"/>
                <w:sz w:val="24"/>
                <w:szCs w:val="24"/>
                <w:lang w:val="ru-RU"/>
              </w:rPr>
              <w:t>67,5 </w:t>
            </w:r>
            <w:r w:rsidRPr="00080128">
              <w:rPr>
                <w:rFonts w:ascii="Times New Roman" w:hAnsi="Times New Roman" w:cs="Times New Roman"/>
                <w:sz w:val="24"/>
                <w:szCs w:val="24"/>
              </w:rPr>
              <w:t>%</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14,1</w:t>
            </w:r>
          </w:p>
        </w:tc>
        <w:tc>
          <w:tcPr>
            <w:tcW w:w="904"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5,0</w:t>
            </w:r>
          </w:p>
        </w:tc>
        <w:tc>
          <w:tcPr>
            <w:tcW w:w="179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14,1</w:t>
            </w:r>
          </w:p>
        </w:tc>
        <w:tc>
          <w:tcPr>
            <w:tcW w:w="2032" w:type="dxa"/>
            <w:vAlign w:val="center"/>
          </w:tcPr>
          <w:p w:rsidR="00A47E8D" w:rsidRPr="00080128" w:rsidRDefault="00A47E8D" w:rsidP="009B226A">
            <w:pPr>
              <w:pStyle w:val="TableParagraph"/>
              <w:rPr>
                <w:rFonts w:ascii="Times New Roman" w:hAnsi="Times New Roman" w:cs="Times New Roman"/>
                <w:sz w:val="24"/>
                <w:szCs w:val="24"/>
                <w:lang w:val="uk-UA"/>
              </w:rPr>
            </w:pPr>
            <w:r w:rsidRPr="00080128">
              <w:rPr>
                <w:rFonts w:ascii="Times New Roman" w:hAnsi="Times New Roman" w:cs="Times New Roman"/>
                <w:sz w:val="24"/>
                <w:szCs w:val="24"/>
                <w:lang w:val="uk-UA"/>
              </w:rPr>
              <w:t>34,3</w:t>
            </w:r>
          </w:p>
        </w:tc>
      </w:tr>
    </w:tbl>
    <w:p w:rsidR="00A47E8D" w:rsidRPr="00080128" w:rsidRDefault="00A47E8D" w:rsidP="00C26617">
      <w:pPr>
        <w:autoSpaceDE w:val="0"/>
        <w:autoSpaceDN w:val="0"/>
        <w:adjustRightInd w:val="0"/>
        <w:spacing w:after="0" w:line="240" w:lineRule="auto"/>
        <w:ind w:firstLine="540"/>
        <w:jc w:val="both"/>
        <w:rPr>
          <w:rFonts w:ascii="Times New Roman" w:hAnsi="Times New Roman"/>
          <w:sz w:val="24"/>
          <w:szCs w:val="24"/>
          <w:lang w:val="uk-UA"/>
        </w:rPr>
      </w:pPr>
    </w:p>
    <w:p w:rsidR="00A47E8D" w:rsidRPr="00080128" w:rsidRDefault="00A47E8D" w:rsidP="00C26617">
      <w:pPr>
        <w:autoSpaceDE w:val="0"/>
        <w:autoSpaceDN w:val="0"/>
        <w:adjustRightInd w:val="0"/>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Аналіз</w:t>
      </w:r>
      <w:r w:rsidRPr="00080128">
        <w:rPr>
          <w:rFonts w:ascii="Times New Roman" w:hAnsi="Times New Roman"/>
          <w:spacing w:val="-23"/>
          <w:sz w:val="24"/>
          <w:szCs w:val="24"/>
          <w:lang w:val="uk-UA"/>
        </w:rPr>
        <w:t xml:space="preserve"> </w:t>
      </w:r>
      <w:r w:rsidRPr="00080128">
        <w:rPr>
          <w:rFonts w:ascii="Times New Roman" w:hAnsi="Times New Roman"/>
          <w:spacing w:val="-4"/>
          <w:sz w:val="24"/>
          <w:szCs w:val="24"/>
          <w:lang w:val="uk-UA"/>
        </w:rPr>
        <w:t>результатів</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серологічного</w:t>
      </w:r>
      <w:r w:rsidRPr="00080128">
        <w:rPr>
          <w:rFonts w:ascii="Times New Roman" w:hAnsi="Times New Roman"/>
          <w:spacing w:val="-23"/>
          <w:sz w:val="24"/>
          <w:szCs w:val="24"/>
          <w:lang w:val="uk-UA"/>
        </w:rPr>
        <w:t xml:space="preserve"> </w:t>
      </w:r>
      <w:r w:rsidRPr="00080128">
        <w:rPr>
          <w:rFonts w:ascii="Times New Roman" w:hAnsi="Times New Roman"/>
          <w:sz w:val="24"/>
          <w:szCs w:val="24"/>
          <w:lang w:val="uk-UA"/>
        </w:rPr>
        <w:t>дослідження</w:t>
      </w:r>
      <w:r w:rsidRPr="00080128">
        <w:rPr>
          <w:rFonts w:ascii="Times New Roman" w:hAnsi="Times New Roman"/>
          <w:spacing w:val="-24"/>
          <w:sz w:val="24"/>
          <w:szCs w:val="24"/>
          <w:lang w:val="uk-UA"/>
        </w:rPr>
        <w:t xml:space="preserve"> </w:t>
      </w:r>
      <w:r w:rsidRPr="00080128">
        <w:rPr>
          <w:rFonts w:ascii="Times New Roman" w:hAnsi="Times New Roman"/>
          <w:sz w:val="24"/>
          <w:szCs w:val="24"/>
          <w:lang w:val="uk-UA"/>
        </w:rPr>
        <w:t>сиро</w:t>
      </w:r>
      <w:r w:rsidRPr="00080128">
        <w:rPr>
          <w:rFonts w:ascii="Times New Roman" w:hAnsi="Times New Roman"/>
          <w:spacing w:val="-3"/>
          <w:sz w:val="24"/>
          <w:szCs w:val="24"/>
          <w:lang w:val="uk-UA"/>
        </w:rPr>
        <w:t xml:space="preserve">ваток </w:t>
      </w:r>
      <w:r w:rsidRPr="00080128">
        <w:rPr>
          <w:rFonts w:ascii="Times New Roman" w:hAnsi="Times New Roman"/>
          <w:sz w:val="24"/>
          <w:szCs w:val="24"/>
          <w:lang w:val="uk-UA"/>
        </w:rPr>
        <w:t xml:space="preserve">крові на наявність специфічних </w:t>
      </w:r>
      <w:r w:rsidRPr="00080128">
        <w:rPr>
          <w:rFonts w:ascii="Times New Roman" w:hAnsi="Times New Roman"/>
          <w:sz w:val="24"/>
          <w:szCs w:val="24"/>
        </w:rPr>
        <w:t>IgM</w:t>
      </w:r>
      <w:r w:rsidRPr="00080128">
        <w:rPr>
          <w:rFonts w:ascii="Times New Roman" w:hAnsi="Times New Roman"/>
          <w:sz w:val="24"/>
          <w:szCs w:val="24"/>
          <w:lang w:val="uk-UA"/>
        </w:rPr>
        <w:t xml:space="preserve"> і </w:t>
      </w:r>
      <w:r w:rsidRPr="00080128">
        <w:rPr>
          <w:rFonts w:ascii="Times New Roman" w:hAnsi="Times New Roman"/>
          <w:sz w:val="24"/>
          <w:szCs w:val="24"/>
        </w:rPr>
        <w:t>IgG</w:t>
      </w:r>
      <w:r w:rsidRPr="00080128">
        <w:rPr>
          <w:rFonts w:ascii="Times New Roman" w:hAnsi="Times New Roman"/>
          <w:sz w:val="24"/>
          <w:szCs w:val="24"/>
          <w:lang w:val="uk-UA"/>
        </w:rPr>
        <w:t xml:space="preserve"> виявив позитивні </w:t>
      </w:r>
      <w:r w:rsidRPr="00080128">
        <w:rPr>
          <w:rFonts w:ascii="Times New Roman" w:hAnsi="Times New Roman"/>
          <w:spacing w:val="-4"/>
          <w:sz w:val="24"/>
          <w:szCs w:val="24"/>
          <w:lang w:val="uk-UA"/>
        </w:rPr>
        <w:t xml:space="preserve">результати </w:t>
      </w:r>
      <w:r w:rsidRPr="00080128">
        <w:rPr>
          <w:rFonts w:ascii="Times New Roman" w:hAnsi="Times New Roman"/>
          <w:sz w:val="24"/>
          <w:szCs w:val="24"/>
          <w:lang w:val="uk-UA"/>
        </w:rPr>
        <w:t xml:space="preserve">хоча б </w:t>
      </w:r>
      <w:r w:rsidRPr="00080128">
        <w:rPr>
          <w:rFonts w:ascii="Times New Roman" w:hAnsi="Times New Roman"/>
          <w:spacing w:val="-3"/>
          <w:sz w:val="24"/>
          <w:szCs w:val="24"/>
          <w:lang w:val="uk-UA"/>
        </w:rPr>
        <w:t xml:space="preserve">одного </w:t>
      </w:r>
      <w:r w:rsidRPr="00080128">
        <w:rPr>
          <w:rFonts w:ascii="Times New Roman" w:hAnsi="Times New Roman"/>
          <w:sz w:val="24"/>
          <w:szCs w:val="24"/>
          <w:lang w:val="uk-UA"/>
        </w:rPr>
        <w:t xml:space="preserve">класу антитіл у 25 (25,2 %) із 99 хворих на </w:t>
      </w:r>
      <w:r w:rsidRPr="00080128">
        <w:rPr>
          <w:rFonts w:ascii="Times New Roman" w:hAnsi="Times New Roman"/>
          <w:sz w:val="24"/>
          <w:szCs w:val="24"/>
          <w:lang w:val="uk-UA"/>
        </w:rPr>
        <w:lastRenderedPageBreak/>
        <w:t xml:space="preserve">туберкульоз, що, за даними літератури, перевищує результати серед населення Італії, Словакії та наближається до показників у професійних групах ризику (працівники лісу) [4, </w:t>
      </w:r>
      <w:r w:rsidRPr="00080128">
        <w:rPr>
          <w:rFonts w:ascii="Times New Roman" w:hAnsi="Times New Roman"/>
          <w:sz w:val="24"/>
          <w:szCs w:val="24"/>
        </w:rPr>
        <w:t>9</w:t>
      </w:r>
      <w:r w:rsidRPr="00080128">
        <w:rPr>
          <w:rFonts w:ascii="Times New Roman" w:hAnsi="Times New Roman"/>
          <w:sz w:val="24"/>
          <w:szCs w:val="24"/>
          <w:lang w:val="uk-UA"/>
        </w:rPr>
        <w:t xml:space="preserve">]. Переважали </w:t>
      </w:r>
      <w:r w:rsidRPr="00080128">
        <w:rPr>
          <w:rFonts w:ascii="Times New Roman" w:hAnsi="Times New Roman"/>
          <w:sz w:val="24"/>
          <w:szCs w:val="24"/>
        </w:rPr>
        <w:t>IgG</w:t>
      </w:r>
      <w:r w:rsidRPr="00080128">
        <w:rPr>
          <w:rFonts w:ascii="Times New Roman" w:hAnsi="Times New Roman"/>
          <w:sz w:val="24"/>
          <w:szCs w:val="24"/>
          <w:lang w:val="uk-UA"/>
        </w:rPr>
        <w:t xml:space="preserve"> – у 15 (60,0 %) осіб, </w:t>
      </w:r>
      <w:r w:rsidRPr="00080128">
        <w:rPr>
          <w:rFonts w:ascii="Times New Roman" w:hAnsi="Times New Roman"/>
          <w:sz w:val="24"/>
          <w:szCs w:val="24"/>
        </w:rPr>
        <w:t>IgM</w:t>
      </w:r>
      <w:r w:rsidRPr="00080128">
        <w:rPr>
          <w:rFonts w:ascii="Times New Roman" w:hAnsi="Times New Roman"/>
          <w:sz w:val="24"/>
          <w:szCs w:val="24"/>
          <w:lang w:val="uk-UA"/>
        </w:rPr>
        <w:t xml:space="preserve"> були знайдені у 7 (28,0 %) та антитіла обох класів одночасно – у 3 (12,0 %) хворих.</w:t>
      </w:r>
    </w:p>
    <w:p w:rsidR="00A47E8D" w:rsidRPr="00080128" w:rsidRDefault="00A47E8D" w:rsidP="007C1092">
      <w:pPr>
        <w:autoSpaceDE w:val="0"/>
        <w:autoSpaceDN w:val="0"/>
        <w:adjustRightInd w:val="0"/>
        <w:spacing w:after="0" w:line="240" w:lineRule="auto"/>
        <w:ind w:firstLine="539"/>
        <w:jc w:val="both"/>
        <w:rPr>
          <w:rFonts w:ascii="Times New Roman" w:hAnsi="Times New Roman"/>
          <w:sz w:val="24"/>
          <w:szCs w:val="24"/>
          <w:lang w:val="uk-UA"/>
        </w:rPr>
      </w:pPr>
      <w:r w:rsidRPr="00080128">
        <w:rPr>
          <w:rFonts w:ascii="Times New Roman" w:hAnsi="Times New Roman"/>
          <w:sz w:val="24"/>
          <w:szCs w:val="24"/>
          <w:lang w:val="uk-UA"/>
        </w:rPr>
        <w:t xml:space="preserve">З числа обстежених пацієнтів, які вказували на укуси кліщів, серологічне підтвердження бореліозу отримано у 9 із 53 (17,0 %). Серед опитаних нами 46 хворих на туберкульоз, які не пам’ятали про укуси кліща, позитивні </w:t>
      </w:r>
      <w:r w:rsidRPr="00080128">
        <w:rPr>
          <w:rFonts w:ascii="Times New Roman" w:hAnsi="Times New Roman"/>
          <w:spacing w:val="-4"/>
          <w:sz w:val="24"/>
          <w:szCs w:val="24"/>
          <w:lang w:val="uk-UA"/>
        </w:rPr>
        <w:t xml:space="preserve">результати </w:t>
      </w:r>
      <w:r w:rsidRPr="00080128">
        <w:rPr>
          <w:rFonts w:ascii="Times New Roman" w:hAnsi="Times New Roman"/>
          <w:sz w:val="24"/>
          <w:szCs w:val="24"/>
          <w:lang w:val="uk-UA"/>
        </w:rPr>
        <w:t xml:space="preserve">хоча б </w:t>
      </w:r>
      <w:r w:rsidRPr="00080128">
        <w:rPr>
          <w:rFonts w:ascii="Times New Roman" w:hAnsi="Times New Roman"/>
          <w:spacing w:val="-3"/>
          <w:sz w:val="24"/>
          <w:szCs w:val="24"/>
          <w:lang w:val="uk-UA"/>
        </w:rPr>
        <w:t xml:space="preserve">одного </w:t>
      </w:r>
      <w:r w:rsidRPr="00080128">
        <w:rPr>
          <w:rFonts w:ascii="Times New Roman" w:hAnsi="Times New Roman"/>
          <w:sz w:val="24"/>
          <w:szCs w:val="24"/>
          <w:lang w:val="uk-UA"/>
        </w:rPr>
        <w:t>класу антитіл виявлено</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у</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16</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(34,7</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людей (</w:t>
      </w:r>
      <w:r w:rsidRPr="00080128">
        <w:rPr>
          <w:rFonts w:ascii="Times New Roman" w:hAnsi="Times New Roman"/>
          <w:sz w:val="24"/>
          <w:szCs w:val="24"/>
          <w:lang w:val="en-US"/>
        </w:rPr>
        <w:t>p</w:t>
      </w:r>
      <w:r w:rsidRPr="00080128">
        <w:rPr>
          <w:rFonts w:ascii="Times New Roman" w:hAnsi="Times New Roman"/>
          <w:sz w:val="24"/>
          <w:szCs w:val="24"/>
        </w:rPr>
        <w:t>&lt;0,05</w:t>
      </w:r>
      <w:r w:rsidRPr="00080128">
        <w:rPr>
          <w:rFonts w:ascii="Times New Roman" w:hAnsi="Times New Roman"/>
          <w:sz w:val="24"/>
          <w:szCs w:val="24"/>
          <w:lang w:val="uk-UA"/>
        </w:rPr>
        <w:t>),</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з</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них</w:t>
      </w:r>
      <w:r w:rsidRPr="00080128">
        <w:rPr>
          <w:rFonts w:ascii="Times New Roman" w:hAnsi="Times New Roman"/>
          <w:spacing w:val="-16"/>
          <w:sz w:val="24"/>
          <w:szCs w:val="24"/>
          <w:lang w:val="uk-UA"/>
        </w:rPr>
        <w:t xml:space="preserve"> </w:t>
      </w:r>
      <w:r w:rsidRPr="00080128">
        <w:rPr>
          <w:rFonts w:ascii="Times New Roman" w:hAnsi="Times New Roman"/>
          <w:sz w:val="24"/>
          <w:szCs w:val="24"/>
        </w:rPr>
        <w:t>IgM</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w:t>
      </w:r>
      <w:r w:rsidRPr="00080128">
        <w:rPr>
          <w:rFonts w:ascii="Times New Roman" w:hAnsi="Times New Roman"/>
          <w:spacing w:val="-16"/>
          <w:sz w:val="24"/>
          <w:szCs w:val="24"/>
          <w:lang w:val="uk-UA"/>
        </w:rPr>
        <w:t xml:space="preserve"> </w:t>
      </w:r>
      <w:r w:rsidRPr="00080128">
        <w:rPr>
          <w:rFonts w:ascii="Times New Roman" w:hAnsi="Times New Roman"/>
          <w:sz w:val="24"/>
          <w:szCs w:val="24"/>
          <w:lang w:val="uk-UA"/>
        </w:rPr>
        <w:t xml:space="preserve">у 5 (10,9 %), </w:t>
      </w:r>
      <w:r w:rsidRPr="00080128">
        <w:rPr>
          <w:rFonts w:ascii="Times New Roman" w:hAnsi="Times New Roman"/>
          <w:sz w:val="24"/>
          <w:szCs w:val="24"/>
        </w:rPr>
        <w:t>IgG</w:t>
      </w:r>
      <w:r w:rsidRPr="00080128">
        <w:rPr>
          <w:rFonts w:ascii="Times New Roman" w:hAnsi="Times New Roman"/>
          <w:sz w:val="24"/>
          <w:szCs w:val="24"/>
          <w:lang w:val="uk-UA"/>
        </w:rPr>
        <w:t xml:space="preserve"> – у 9 (19,6 %) та обох класів – у 2 (4,3 %). Враховуючи наявність антитіл та відсутність покусів, можна припустити у даних хворих інший шлях інфікування ЛБ (за даними літератури [1</w:t>
      </w:r>
      <w:r w:rsidRPr="00080128">
        <w:rPr>
          <w:rFonts w:ascii="Times New Roman" w:hAnsi="Times New Roman"/>
          <w:sz w:val="24"/>
          <w:szCs w:val="24"/>
        </w:rPr>
        <w:t>0</w:t>
      </w:r>
      <w:r w:rsidRPr="00080128">
        <w:rPr>
          <w:rFonts w:ascii="Times New Roman" w:hAnsi="Times New Roman"/>
          <w:sz w:val="24"/>
          <w:szCs w:val="24"/>
          <w:lang w:val="uk-UA"/>
        </w:rPr>
        <w:t>], його збудник може передаватися також через сире молоко); додатково до основних питань анкети у всіх хворих виявлено факт вживання сирого коров</w:t>
      </w:r>
      <w:r w:rsidRPr="00080128">
        <w:rPr>
          <w:rFonts w:ascii="Times New Roman" w:hAnsi="Times New Roman"/>
          <w:sz w:val="24"/>
          <w:szCs w:val="24"/>
        </w:rPr>
        <w:t>’</w:t>
      </w:r>
      <w:r w:rsidRPr="00080128">
        <w:rPr>
          <w:rFonts w:ascii="Times New Roman" w:hAnsi="Times New Roman"/>
          <w:sz w:val="24"/>
          <w:szCs w:val="24"/>
          <w:lang w:val="uk-UA"/>
        </w:rPr>
        <w:t>ячого чи козячого молока.</w:t>
      </w:r>
    </w:p>
    <w:p w:rsidR="00A47E8D" w:rsidRPr="00080128" w:rsidRDefault="00A47E8D" w:rsidP="007C1092">
      <w:pPr>
        <w:autoSpaceDE w:val="0"/>
        <w:autoSpaceDN w:val="0"/>
        <w:adjustRightInd w:val="0"/>
        <w:spacing w:after="0" w:line="240" w:lineRule="auto"/>
        <w:ind w:firstLine="539"/>
        <w:jc w:val="both"/>
        <w:rPr>
          <w:rFonts w:ascii="Times New Roman" w:hAnsi="Times New Roman"/>
          <w:sz w:val="24"/>
          <w:szCs w:val="24"/>
          <w:lang w:val="uk-UA"/>
        </w:rPr>
      </w:pPr>
      <w:r w:rsidRPr="00080128">
        <w:rPr>
          <w:rFonts w:ascii="Times New Roman" w:hAnsi="Times New Roman"/>
          <w:sz w:val="24"/>
          <w:szCs w:val="24"/>
          <w:lang w:val="uk-UA"/>
        </w:rPr>
        <w:t>Проведено додатковий аналіз анкетування хворих, які вказували на укус кліщем або заперечували їх напади чи взагалі не пам’ятали про такі епізоди у своєму житті, проте серологічно в них виявлено Лайм-бореліоз (табл. 3). Дані анкетування доповнені відомостями з історії хвороби, заповненої на час госпіталізації з приводу туберкульозу.</w:t>
      </w:r>
    </w:p>
    <w:p w:rsidR="00A47E8D" w:rsidRPr="00080128" w:rsidRDefault="00A47E8D" w:rsidP="007C1092">
      <w:pPr>
        <w:autoSpaceDE w:val="0"/>
        <w:autoSpaceDN w:val="0"/>
        <w:adjustRightInd w:val="0"/>
        <w:spacing w:after="0" w:line="240" w:lineRule="auto"/>
        <w:ind w:firstLine="540"/>
        <w:jc w:val="right"/>
        <w:rPr>
          <w:rFonts w:ascii="Times New Roman" w:hAnsi="Times New Roman"/>
          <w:sz w:val="24"/>
          <w:szCs w:val="24"/>
          <w:lang w:val="uk-UA"/>
        </w:rPr>
      </w:pPr>
      <w:r w:rsidRPr="00080128">
        <w:rPr>
          <w:rFonts w:ascii="Times New Roman" w:hAnsi="Times New Roman"/>
          <w:sz w:val="24"/>
          <w:szCs w:val="24"/>
          <w:lang w:val="uk-UA"/>
        </w:rPr>
        <w:t>Таблиця 3</w:t>
      </w:r>
    </w:p>
    <w:p w:rsidR="00A47E8D" w:rsidRPr="00080128" w:rsidRDefault="00A47E8D" w:rsidP="007C1092">
      <w:pPr>
        <w:autoSpaceDE w:val="0"/>
        <w:autoSpaceDN w:val="0"/>
        <w:adjustRightInd w:val="0"/>
        <w:spacing w:after="0" w:line="216" w:lineRule="auto"/>
        <w:ind w:firstLine="539"/>
        <w:jc w:val="center"/>
        <w:rPr>
          <w:rFonts w:ascii="Times New Roman" w:hAnsi="Times New Roman"/>
          <w:lang w:val="uk-UA"/>
        </w:rPr>
      </w:pPr>
      <w:r w:rsidRPr="00080128">
        <w:rPr>
          <w:rFonts w:ascii="Times New Roman" w:hAnsi="Times New Roman"/>
          <w:lang w:val="uk-UA"/>
        </w:rPr>
        <w:t>Результати анкетування хворих на туберкульоз, поєднаний</w:t>
      </w:r>
      <w:r w:rsidR="00E55044" w:rsidRPr="00080128">
        <w:rPr>
          <w:rFonts w:ascii="Times New Roman" w:hAnsi="Times New Roman"/>
          <w:lang w:val="uk-UA"/>
        </w:rPr>
        <w:t xml:space="preserve"> </w:t>
      </w:r>
      <w:r w:rsidRPr="00080128">
        <w:rPr>
          <w:rFonts w:ascii="Times New Roman" w:hAnsi="Times New Roman"/>
          <w:lang w:val="uk-UA"/>
        </w:rPr>
        <w:t>з Лайм-бореліозом</w:t>
      </w:r>
    </w:p>
    <w:tbl>
      <w:tblPr>
        <w:tblW w:w="955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74"/>
        <w:gridCol w:w="1710"/>
        <w:gridCol w:w="2869"/>
      </w:tblGrid>
      <w:tr w:rsidR="00080128" w:rsidRPr="00080128" w:rsidTr="00E55044">
        <w:trPr>
          <w:trHeight w:val="178"/>
        </w:trPr>
        <w:tc>
          <w:tcPr>
            <w:tcW w:w="4974" w:type="dxa"/>
            <w:vMerge w:val="restart"/>
            <w:vAlign w:val="center"/>
          </w:tcPr>
          <w:p w:rsidR="00A47E8D" w:rsidRPr="00080128" w:rsidRDefault="00A47E8D" w:rsidP="00E55044">
            <w:pPr>
              <w:pStyle w:val="TableParagraph"/>
              <w:spacing w:before="0"/>
              <w:ind w:right="59"/>
              <w:rPr>
                <w:rFonts w:ascii="Times New Roman" w:hAnsi="Times New Roman" w:cs="Times New Roman"/>
                <w:sz w:val="24"/>
                <w:szCs w:val="24"/>
                <w:lang w:val="uk-UA"/>
              </w:rPr>
            </w:pPr>
            <w:r w:rsidRPr="00080128">
              <w:rPr>
                <w:rFonts w:ascii="Times New Roman" w:hAnsi="Times New Roman" w:cs="Times New Roman"/>
                <w:sz w:val="24"/>
                <w:szCs w:val="24"/>
                <w:lang w:val="uk-UA"/>
              </w:rPr>
              <w:t>Скарги</w:t>
            </w:r>
          </w:p>
        </w:tc>
        <w:tc>
          <w:tcPr>
            <w:tcW w:w="4579" w:type="dxa"/>
            <w:gridSpan w:val="2"/>
          </w:tcPr>
          <w:p w:rsidR="00A47E8D" w:rsidRPr="00080128" w:rsidRDefault="00A47E8D" w:rsidP="007C1092">
            <w:pPr>
              <w:pStyle w:val="TableParagraph"/>
              <w:spacing w:before="0"/>
              <w:rPr>
                <w:rFonts w:ascii="Times New Roman" w:hAnsi="Times New Roman" w:cs="Times New Roman"/>
                <w:sz w:val="24"/>
                <w:szCs w:val="24"/>
                <w:lang w:val="uk-UA"/>
              </w:rPr>
            </w:pPr>
            <w:r w:rsidRPr="00080128">
              <w:rPr>
                <w:rFonts w:ascii="Times New Roman" w:hAnsi="Times New Roman" w:cs="Times New Roman"/>
                <w:sz w:val="24"/>
                <w:szCs w:val="24"/>
                <w:lang w:val="uk-UA"/>
              </w:rPr>
              <w:t>Укус кліща</w:t>
            </w:r>
          </w:p>
        </w:tc>
      </w:tr>
      <w:tr w:rsidR="00080128" w:rsidRPr="00080128" w:rsidTr="00E55044">
        <w:trPr>
          <w:trHeight w:val="189"/>
        </w:trPr>
        <w:tc>
          <w:tcPr>
            <w:tcW w:w="4974" w:type="dxa"/>
            <w:vMerge/>
          </w:tcPr>
          <w:p w:rsidR="00A47E8D" w:rsidRPr="00080128" w:rsidRDefault="00A47E8D" w:rsidP="007C1092">
            <w:pPr>
              <w:pStyle w:val="TableParagraph"/>
              <w:spacing w:before="0"/>
              <w:ind w:right="2698" w:firstLine="540"/>
              <w:rPr>
                <w:rFonts w:ascii="Times New Roman" w:hAnsi="Times New Roman" w:cs="Times New Roman"/>
                <w:sz w:val="24"/>
                <w:szCs w:val="24"/>
              </w:rPr>
            </w:pPr>
          </w:p>
        </w:tc>
        <w:tc>
          <w:tcPr>
            <w:tcW w:w="1710" w:type="dxa"/>
            <w:vAlign w:val="center"/>
          </w:tcPr>
          <w:p w:rsidR="00A47E8D" w:rsidRPr="00080128" w:rsidRDefault="00A47E8D" w:rsidP="00E55044">
            <w:pPr>
              <w:pStyle w:val="TableParagraph"/>
              <w:spacing w:before="0"/>
              <w:ind w:right="-71"/>
              <w:rPr>
                <w:rFonts w:ascii="Times New Roman" w:hAnsi="Times New Roman" w:cs="Times New Roman"/>
                <w:sz w:val="24"/>
                <w:szCs w:val="24"/>
                <w:lang w:val="uk-UA"/>
              </w:rPr>
            </w:pPr>
            <w:r w:rsidRPr="00080128">
              <w:rPr>
                <w:rFonts w:ascii="Times New Roman" w:hAnsi="Times New Roman" w:cs="Times New Roman"/>
                <w:sz w:val="24"/>
                <w:szCs w:val="24"/>
                <w:lang w:val="uk-UA"/>
              </w:rPr>
              <w:t>Так (</w:t>
            </w:r>
            <w:r w:rsidRPr="00080128">
              <w:rPr>
                <w:rFonts w:ascii="Times New Roman" w:hAnsi="Times New Roman" w:cs="Times New Roman"/>
                <w:sz w:val="24"/>
                <w:szCs w:val="24"/>
              </w:rPr>
              <w:t>n=</w:t>
            </w:r>
            <w:r w:rsidRPr="00080128">
              <w:rPr>
                <w:rFonts w:ascii="Times New Roman" w:hAnsi="Times New Roman" w:cs="Times New Roman"/>
                <w:sz w:val="24"/>
                <w:szCs w:val="24"/>
                <w:lang w:val="uk-UA"/>
              </w:rPr>
              <w:t>9)</w:t>
            </w:r>
          </w:p>
        </w:tc>
        <w:tc>
          <w:tcPr>
            <w:tcW w:w="2869" w:type="dxa"/>
            <w:vAlign w:val="center"/>
          </w:tcPr>
          <w:p w:rsidR="00A47E8D" w:rsidRPr="00080128" w:rsidRDefault="00A47E8D" w:rsidP="00E55044">
            <w:pPr>
              <w:pStyle w:val="TableParagraph"/>
              <w:spacing w:before="0"/>
              <w:ind w:right="-71"/>
              <w:rPr>
                <w:rFonts w:ascii="Times New Roman" w:hAnsi="Times New Roman" w:cs="Times New Roman"/>
                <w:sz w:val="24"/>
                <w:szCs w:val="24"/>
                <w:lang w:val="uk-UA"/>
              </w:rPr>
            </w:pPr>
            <w:r w:rsidRPr="00080128">
              <w:rPr>
                <w:rFonts w:ascii="Times New Roman" w:hAnsi="Times New Roman" w:cs="Times New Roman"/>
                <w:sz w:val="24"/>
                <w:szCs w:val="24"/>
                <w:lang w:val="uk-UA"/>
              </w:rPr>
              <w:t>Не пам</w:t>
            </w:r>
            <w:r w:rsidRPr="00080128">
              <w:rPr>
                <w:rFonts w:ascii="Times New Roman" w:hAnsi="Times New Roman" w:cs="Times New Roman"/>
                <w:sz w:val="24"/>
                <w:szCs w:val="24"/>
              </w:rPr>
              <w:t>’</w:t>
            </w:r>
            <w:r w:rsidRPr="00080128">
              <w:rPr>
                <w:rFonts w:ascii="Times New Roman" w:hAnsi="Times New Roman" w:cs="Times New Roman"/>
                <w:sz w:val="24"/>
                <w:szCs w:val="24"/>
                <w:lang w:val="uk-UA"/>
              </w:rPr>
              <w:t>ятають (</w:t>
            </w:r>
            <w:r w:rsidRPr="00080128">
              <w:rPr>
                <w:rFonts w:ascii="Times New Roman" w:hAnsi="Times New Roman" w:cs="Times New Roman"/>
                <w:sz w:val="24"/>
                <w:szCs w:val="24"/>
              </w:rPr>
              <w:t>n</w:t>
            </w:r>
            <w:r w:rsidRPr="00080128">
              <w:rPr>
                <w:rFonts w:ascii="Times New Roman" w:hAnsi="Times New Roman" w:cs="Times New Roman"/>
                <w:sz w:val="24"/>
                <w:szCs w:val="24"/>
                <w:lang w:val="uk-UA"/>
              </w:rPr>
              <w:t>=16)</w:t>
            </w:r>
          </w:p>
        </w:tc>
      </w:tr>
      <w:tr w:rsidR="00080128" w:rsidRPr="00080128" w:rsidTr="00E55044">
        <w:trPr>
          <w:trHeight w:val="233"/>
        </w:trPr>
        <w:tc>
          <w:tcPr>
            <w:tcW w:w="4974" w:type="dxa"/>
          </w:tcPr>
          <w:p w:rsidR="00A47E8D" w:rsidRPr="00080128" w:rsidRDefault="00A47E8D" w:rsidP="007C1092">
            <w:pPr>
              <w:pStyle w:val="TableParagraph"/>
              <w:spacing w:before="0"/>
              <w:ind w:left="264"/>
              <w:jc w:val="left"/>
              <w:rPr>
                <w:rFonts w:ascii="Times New Roman" w:hAnsi="Times New Roman" w:cs="Times New Roman"/>
                <w:sz w:val="24"/>
                <w:szCs w:val="24"/>
                <w:lang w:val="ru-RU"/>
              </w:rPr>
            </w:pPr>
            <w:r w:rsidRPr="00080128">
              <w:rPr>
                <w:rFonts w:ascii="Times New Roman" w:hAnsi="Times New Roman" w:cs="Times New Roman"/>
                <w:sz w:val="24"/>
                <w:szCs w:val="24"/>
                <w:lang w:val="ru-RU"/>
              </w:rPr>
              <w:t>Зміна кольору шкіри в місці укусу та віддалених від нього ділянках</w:t>
            </w:r>
          </w:p>
        </w:tc>
        <w:tc>
          <w:tcPr>
            <w:tcW w:w="1710" w:type="dxa"/>
            <w:vAlign w:val="center"/>
          </w:tcPr>
          <w:p w:rsidR="00A47E8D" w:rsidRPr="00080128" w:rsidRDefault="00A47E8D" w:rsidP="00E55044">
            <w:pPr>
              <w:pStyle w:val="TableParagraph"/>
              <w:spacing w:before="0"/>
              <w:rPr>
                <w:rFonts w:ascii="Times New Roman" w:hAnsi="Times New Roman" w:cs="Times New Roman"/>
                <w:sz w:val="24"/>
                <w:szCs w:val="24"/>
                <w:lang w:val="uk-UA"/>
              </w:rPr>
            </w:pPr>
            <w:r w:rsidRPr="00080128">
              <w:rPr>
                <w:rFonts w:ascii="Times New Roman" w:hAnsi="Times New Roman" w:cs="Times New Roman"/>
                <w:sz w:val="24"/>
                <w:szCs w:val="24"/>
                <w:lang w:val="uk-UA"/>
              </w:rPr>
              <w:t>4</w:t>
            </w:r>
          </w:p>
        </w:tc>
        <w:tc>
          <w:tcPr>
            <w:tcW w:w="2869" w:type="dxa"/>
            <w:vAlign w:val="center"/>
          </w:tcPr>
          <w:p w:rsidR="00A47E8D" w:rsidRPr="00080128" w:rsidRDefault="00A47E8D" w:rsidP="00E55044">
            <w:pPr>
              <w:pStyle w:val="TableParagraph"/>
              <w:spacing w:before="0"/>
              <w:rPr>
                <w:rFonts w:ascii="Times New Roman" w:hAnsi="Times New Roman" w:cs="Times New Roman"/>
                <w:sz w:val="24"/>
                <w:szCs w:val="24"/>
                <w:lang w:val="uk-UA"/>
              </w:rPr>
            </w:pPr>
            <w:r w:rsidRPr="00080128">
              <w:rPr>
                <w:rFonts w:ascii="Times New Roman" w:hAnsi="Times New Roman" w:cs="Times New Roman"/>
                <w:sz w:val="24"/>
                <w:szCs w:val="24"/>
                <w:lang w:val="uk-UA"/>
              </w:rPr>
              <w:t>-</w:t>
            </w:r>
          </w:p>
        </w:tc>
      </w:tr>
      <w:tr w:rsidR="00080128" w:rsidRPr="00080128" w:rsidTr="00E55044">
        <w:trPr>
          <w:trHeight w:val="150"/>
        </w:trPr>
        <w:tc>
          <w:tcPr>
            <w:tcW w:w="4974" w:type="dxa"/>
          </w:tcPr>
          <w:p w:rsidR="00A47E8D" w:rsidRPr="00080128" w:rsidRDefault="00A47E8D" w:rsidP="007C1092">
            <w:pPr>
              <w:pStyle w:val="TableParagraph"/>
              <w:spacing w:before="0"/>
              <w:ind w:firstLine="229"/>
              <w:jc w:val="left"/>
              <w:rPr>
                <w:rFonts w:ascii="Times New Roman" w:hAnsi="Times New Roman" w:cs="Times New Roman"/>
                <w:sz w:val="24"/>
                <w:szCs w:val="24"/>
              </w:rPr>
            </w:pPr>
            <w:r w:rsidRPr="00080128">
              <w:rPr>
                <w:rFonts w:ascii="Times New Roman" w:hAnsi="Times New Roman" w:cs="Times New Roman"/>
                <w:sz w:val="24"/>
                <w:szCs w:val="24"/>
              </w:rPr>
              <w:t>Свербіж</w:t>
            </w:r>
          </w:p>
        </w:tc>
        <w:tc>
          <w:tcPr>
            <w:tcW w:w="1710"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9</w:t>
            </w:r>
          </w:p>
        </w:tc>
        <w:tc>
          <w:tcPr>
            <w:tcW w:w="2869"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p>
        </w:tc>
      </w:tr>
      <w:tr w:rsidR="00080128" w:rsidRPr="00080128" w:rsidTr="00E55044">
        <w:trPr>
          <w:trHeight w:val="178"/>
        </w:trPr>
        <w:tc>
          <w:tcPr>
            <w:tcW w:w="4974" w:type="dxa"/>
          </w:tcPr>
          <w:p w:rsidR="00A47E8D" w:rsidRPr="00080128" w:rsidRDefault="00A47E8D" w:rsidP="007C1092">
            <w:pPr>
              <w:pStyle w:val="TableParagraph"/>
              <w:spacing w:before="0"/>
              <w:ind w:firstLine="229"/>
              <w:jc w:val="left"/>
              <w:rPr>
                <w:rFonts w:ascii="Times New Roman" w:hAnsi="Times New Roman" w:cs="Times New Roman"/>
                <w:sz w:val="24"/>
                <w:szCs w:val="24"/>
              </w:rPr>
            </w:pPr>
            <w:r w:rsidRPr="00080128">
              <w:rPr>
                <w:rFonts w:ascii="Times New Roman" w:hAnsi="Times New Roman" w:cs="Times New Roman"/>
                <w:sz w:val="24"/>
                <w:szCs w:val="24"/>
              </w:rPr>
              <w:t>Біль у суглобах</w:t>
            </w:r>
          </w:p>
        </w:tc>
        <w:tc>
          <w:tcPr>
            <w:tcW w:w="1710"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9</w:t>
            </w:r>
          </w:p>
        </w:tc>
        <w:tc>
          <w:tcPr>
            <w:tcW w:w="2869"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6</w:t>
            </w:r>
          </w:p>
        </w:tc>
      </w:tr>
      <w:tr w:rsidR="00080128" w:rsidRPr="00080128" w:rsidTr="00E55044">
        <w:trPr>
          <w:trHeight w:val="178"/>
        </w:trPr>
        <w:tc>
          <w:tcPr>
            <w:tcW w:w="4974" w:type="dxa"/>
          </w:tcPr>
          <w:p w:rsidR="00A47E8D" w:rsidRPr="00080128" w:rsidRDefault="00A47E8D" w:rsidP="007C1092">
            <w:pPr>
              <w:pStyle w:val="TableParagraph"/>
              <w:spacing w:before="0"/>
              <w:ind w:firstLine="229"/>
              <w:jc w:val="left"/>
              <w:rPr>
                <w:rFonts w:ascii="Times New Roman" w:hAnsi="Times New Roman" w:cs="Times New Roman"/>
                <w:sz w:val="24"/>
                <w:szCs w:val="24"/>
              </w:rPr>
            </w:pPr>
            <w:r w:rsidRPr="00080128">
              <w:rPr>
                <w:rFonts w:ascii="Times New Roman" w:hAnsi="Times New Roman" w:cs="Times New Roman"/>
                <w:sz w:val="24"/>
                <w:szCs w:val="24"/>
              </w:rPr>
              <w:t>Біль м’язів</w:t>
            </w:r>
          </w:p>
        </w:tc>
        <w:tc>
          <w:tcPr>
            <w:tcW w:w="1710"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4</w:t>
            </w:r>
          </w:p>
        </w:tc>
        <w:tc>
          <w:tcPr>
            <w:tcW w:w="2869"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w:t>
            </w:r>
          </w:p>
        </w:tc>
      </w:tr>
      <w:tr w:rsidR="00080128" w:rsidRPr="00080128" w:rsidTr="00E55044">
        <w:trPr>
          <w:trHeight w:val="186"/>
        </w:trPr>
        <w:tc>
          <w:tcPr>
            <w:tcW w:w="4974" w:type="dxa"/>
          </w:tcPr>
          <w:p w:rsidR="00A47E8D" w:rsidRPr="00080128" w:rsidRDefault="00A47E8D" w:rsidP="007C1092">
            <w:pPr>
              <w:pStyle w:val="TableParagraph"/>
              <w:spacing w:before="0"/>
              <w:ind w:firstLine="229"/>
              <w:jc w:val="left"/>
              <w:rPr>
                <w:rFonts w:ascii="Times New Roman" w:hAnsi="Times New Roman" w:cs="Times New Roman"/>
                <w:sz w:val="24"/>
                <w:szCs w:val="24"/>
              </w:rPr>
            </w:pPr>
            <w:r w:rsidRPr="00080128">
              <w:rPr>
                <w:rFonts w:ascii="Times New Roman" w:hAnsi="Times New Roman" w:cs="Times New Roman"/>
                <w:sz w:val="24"/>
                <w:szCs w:val="24"/>
              </w:rPr>
              <w:t>Гарячка</w:t>
            </w:r>
          </w:p>
        </w:tc>
        <w:tc>
          <w:tcPr>
            <w:tcW w:w="1710"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7</w:t>
            </w:r>
          </w:p>
        </w:tc>
        <w:tc>
          <w:tcPr>
            <w:tcW w:w="2869"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4</w:t>
            </w:r>
          </w:p>
        </w:tc>
      </w:tr>
      <w:tr w:rsidR="00080128" w:rsidRPr="00080128" w:rsidTr="00E55044">
        <w:trPr>
          <w:trHeight w:val="27"/>
        </w:trPr>
        <w:tc>
          <w:tcPr>
            <w:tcW w:w="4974" w:type="dxa"/>
          </w:tcPr>
          <w:p w:rsidR="00A47E8D" w:rsidRPr="00080128" w:rsidRDefault="00A47E8D" w:rsidP="007C1092">
            <w:pPr>
              <w:pStyle w:val="TableParagraph"/>
              <w:spacing w:before="0"/>
              <w:ind w:firstLine="229"/>
              <w:jc w:val="left"/>
              <w:rPr>
                <w:rFonts w:ascii="Times New Roman" w:hAnsi="Times New Roman" w:cs="Times New Roman"/>
                <w:sz w:val="24"/>
                <w:szCs w:val="24"/>
              </w:rPr>
            </w:pPr>
            <w:r w:rsidRPr="00080128">
              <w:rPr>
                <w:rFonts w:ascii="Times New Roman" w:hAnsi="Times New Roman" w:cs="Times New Roman"/>
                <w:sz w:val="24"/>
                <w:szCs w:val="24"/>
              </w:rPr>
              <w:t>Відсутні</w:t>
            </w:r>
          </w:p>
        </w:tc>
        <w:tc>
          <w:tcPr>
            <w:tcW w:w="1710"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r w:rsidRPr="00080128">
              <w:rPr>
                <w:rFonts w:ascii="Times New Roman" w:hAnsi="Times New Roman" w:cs="Times New Roman"/>
                <w:sz w:val="24"/>
                <w:szCs w:val="24"/>
                <w:lang w:val="ru-RU"/>
              </w:rPr>
              <w:t>2</w:t>
            </w:r>
          </w:p>
        </w:tc>
        <w:tc>
          <w:tcPr>
            <w:tcW w:w="2869" w:type="dxa"/>
            <w:vAlign w:val="center"/>
          </w:tcPr>
          <w:p w:rsidR="00A47E8D" w:rsidRPr="00080128" w:rsidRDefault="00A47E8D" w:rsidP="00E55044">
            <w:pPr>
              <w:pStyle w:val="TableParagraph"/>
              <w:spacing w:before="0"/>
              <w:rPr>
                <w:rFonts w:ascii="Times New Roman" w:hAnsi="Times New Roman" w:cs="Times New Roman"/>
                <w:sz w:val="24"/>
                <w:szCs w:val="24"/>
                <w:lang w:val="ru-RU"/>
              </w:rPr>
            </w:pPr>
          </w:p>
        </w:tc>
      </w:tr>
    </w:tbl>
    <w:p w:rsidR="00E55044" w:rsidRPr="00080128" w:rsidRDefault="00E55044" w:rsidP="007C1092">
      <w:pPr>
        <w:autoSpaceDE w:val="0"/>
        <w:autoSpaceDN w:val="0"/>
        <w:adjustRightInd w:val="0"/>
        <w:spacing w:after="0" w:line="240" w:lineRule="auto"/>
        <w:ind w:firstLine="539"/>
        <w:jc w:val="both"/>
        <w:rPr>
          <w:rFonts w:ascii="Times New Roman" w:hAnsi="Times New Roman"/>
          <w:sz w:val="24"/>
          <w:szCs w:val="24"/>
          <w:lang w:val="uk-UA"/>
        </w:rPr>
      </w:pPr>
    </w:p>
    <w:p w:rsidR="00A47E8D" w:rsidRPr="00080128" w:rsidRDefault="00A47E8D" w:rsidP="007C1092">
      <w:pPr>
        <w:autoSpaceDE w:val="0"/>
        <w:autoSpaceDN w:val="0"/>
        <w:adjustRightInd w:val="0"/>
        <w:spacing w:after="0" w:line="240" w:lineRule="auto"/>
        <w:ind w:firstLine="539"/>
        <w:jc w:val="both"/>
        <w:rPr>
          <w:rFonts w:ascii="Times New Roman" w:hAnsi="Times New Roman"/>
          <w:sz w:val="24"/>
          <w:szCs w:val="24"/>
          <w:lang w:val="uk-UA"/>
        </w:rPr>
      </w:pPr>
      <w:r w:rsidRPr="00080128">
        <w:rPr>
          <w:rFonts w:ascii="Times New Roman" w:hAnsi="Times New Roman"/>
          <w:sz w:val="24"/>
          <w:szCs w:val="24"/>
          <w:lang w:val="uk-UA"/>
        </w:rPr>
        <w:t xml:space="preserve">Цікаво відмітити, що з 22 хворих на туберкульоз, які відзначали зміну кольору шкіри після укусу кліща та свербіж, Лайм-бореліоз серологічно підтверджено лише у 18,2 % пацієнтів, тобто, з великою імовірністю, це була еритемна форма хвороби (анамнестично). В усіх інших випадках це могла бути тільки інсектною реакцією. </w:t>
      </w:r>
    </w:p>
    <w:p w:rsidR="00A47E8D" w:rsidRPr="00080128" w:rsidRDefault="00A47E8D" w:rsidP="007C1092">
      <w:pPr>
        <w:autoSpaceDE w:val="0"/>
        <w:autoSpaceDN w:val="0"/>
        <w:adjustRightInd w:val="0"/>
        <w:spacing w:after="0" w:line="240" w:lineRule="auto"/>
        <w:ind w:firstLine="539"/>
        <w:jc w:val="both"/>
        <w:rPr>
          <w:rFonts w:ascii="Times New Roman" w:hAnsi="Times New Roman"/>
          <w:sz w:val="24"/>
          <w:szCs w:val="24"/>
          <w:lang w:val="uk-UA"/>
        </w:rPr>
      </w:pPr>
      <w:r w:rsidRPr="00080128">
        <w:rPr>
          <w:rFonts w:ascii="Times New Roman" w:hAnsi="Times New Roman"/>
          <w:sz w:val="24"/>
          <w:szCs w:val="24"/>
          <w:lang w:val="uk-UA"/>
        </w:rPr>
        <w:t>Респонденти із позитивними результатами на ЛБ також відзначали біль у суглобах, у тому числі – всі особи (100,0 %), які мали укус кліща, плюс 6 (37,5 %) пацієнтів з тих, хто про це не пам</w:t>
      </w:r>
      <w:r w:rsidRPr="00080128">
        <w:rPr>
          <w:rFonts w:ascii="Times New Roman" w:hAnsi="Times New Roman"/>
          <w:sz w:val="24"/>
          <w:szCs w:val="24"/>
        </w:rPr>
        <w:t>’</w:t>
      </w:r>
      <w:r w:rsidRPr="00080128">
        <w:rPr>
          <w:rFonts w:ascii="Times New Roman" w:hAnsi="Times New Roman"/>
          <w:sz w:val="24"/>
          <w:szCs w:val="24"/>
          <w:lang w:val="uk-UA"/>
        </w:rPr>
        <w:t>ятав. Крім того, у 4 (25,0 %) пацієнтів, які не пам</w:t>
      </w:r>
      <w:r w:rsidRPr="00080128">
        <w:rPr>
          <w:rFonts w:ascii="Times New Roman" w:hAnsi="Times New Roman"/>
          <w:sz w:val="24"/>
          <w:szCs w:val="24"/>
        </w:rPr>
        <w:t>’</w:t>
      </w:r>
      <w:r w:rsidRPr="00080128">
        <w:rPr>
          <w:rFonts w:ascii="Times New Roman" w:hAnsi="Times New Roman"/>
          <w:sz w:val="24"/>
          <w:szCs w:val="24"/>
          <w:lang w:val="uk-UA"/>
        </w:rPr>
        <w:t>ятали про напади кліщів, також в історіях хвороби зареєстровано скарги на гарячку. Можливо, розходження даних анкетування та відомостей історій хвороб можна пояснити недостаньою обізнаністю даної категорії пацієнтів щодо хвороби Лайма та зосередженістю на симптомах основного захворювання (туберкульоз).</w:t>
      </w:r>
    </w:p>
    <w:p w:rsidR="00A47E8D" w:rsidRPr="00080128" w:rsidRDefault="00A47E8D" w:rsidP="00C26617">
      <w:pPr>
        <w:autoSpaceDE w:val="0"/>
        <w:autoSpaceDN w:val="0"/>
        <w:adjustRightInd w:val="0"/>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Захворюваність на ЛБ серед звичайного населення області (за звертанням) складала </w:t>
      </w:r>
      <w:r w:rsidRPr="00080128">
        <w:rPr>
          <w:rFonts w:ascii="Times New Roman" w:hAnsi="Times New Roman"/>
          <w:sz w:val="24"/>
          <w:szCs w:val="24"/>
        </w:rPr>
        <w:t>0,02</w:t>
      </w:r>
      <w:r w:rsidRPr="00080128">
        <w:rPr>
          <w:rFonts w:ascii="Times New Roman" w:hAnsi="Times New Roman"/>
          <w:sz w:val="24"/>
          <w:szCs w:val="24"/>
          <w:lang w:val="uk-UA"/>
        </w:rPr>
        <w:t>-</w:t>
      </w:r>
      <w:r w:rsidRPr="00080128">
        <w:rPr>
          <w:rFonts w:ascii="Times New Roman" w:hAnsi="Times New Roman"/>
          <w:sz w:val="24"/>
          <w:szCs w:val="24"/>
        </w:rPr>
        <w:t>0,29‰</w:t>
      </w:r>
      <w:r w:rsidRPr="00080128">
        <w:rPr>
          <w:rFonts w:ascii="Times New Roman" w:hAnsi="Times New Roman"/>
          <w:sz w:val="24"/>
          <w:szCs w:val="24"/>
          <w:lang w:val="uk-UA"/>
        </w:rPr>
        <w:t>, професійної групи працівників лісу 43,1 % [4], серед обстежених нами хворих на туберкульоз – 25,2 %.</w:t>
      </w:r>
    </w:p>
    <w:p w:rsidR="00A47E8D" w:rsidRPr="00080128" w:rsidRDefault="00A47E8D" w:rsidP="00C26617">
      <w:pPr>
        <w:autoSpaceDE w:val="0"/>
        <w:autoSpaceDN w:val="0"/>
        <w:adjustRightInd w:val="0"/>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Серед обстежених із позитивними результатами на Лайм-бореліоз клініко-рентгенологічно дисемінований туберкульоз діагностовано в 11 (44,0 %) пацієнтів, інфільтративний – у 12 (48,0 %) та позалегеневий – у 2 (8,0 %) хворих.</w:t>
      </w:r>
    </w:p>
    <w:p w:rsidR="00A47E8D" w:rsidRPr="00080128" w:rsidRDefault="00A47E8D" w:rsidP="00432604">
      <w:pPr>
        <w:spacing w:after="0" w:line="240" w:lineRule="auto"/>
        <w:ind w:firstLine="539"/>
        <w:jc w:val="both"/>
        <w:rPr>
          <w:rFonts w:ascii="Times New Roman" w:hAnsi="Times New Roman"/>
          <w:sz w:val="24"/>
          <w:szCs w:val="24"/>
          <w:lang w:val="uk-UA"/>
        </w:rPr>
      </w:pPr>
      <w:r w:rsidRPr="00080128">
        <w:rPr>
          <w:rFonts w:ascii="Times New Roman" w:hAnsi="Times New Roman"/>
          <w:sz w:val="24"/>
          <w:szCs w:val="24"/>
          <w:lang w:val="uk-UA"/>
        </w:rPr>
        <w:t xml:space="preserve">Типові клінічні симптоми Лайм-бореліозу у хворих на туберкульоз спостерігались рідко, оскільки на передній план виходили симптоми основного захворювання. Тим не менше, проведений аналіз клініко-лабораторних даних обстежених хворих виявив деякі особливості перебігу туберкульозу залежно від наявності супутнього Лайм-бореліозу. </w:t>
      </w:r>
    </w:p>
    <w:p w:rsidR="00A47E8D" w:rsidRPr="00080128" w:rsidRDefault="00A47E8D" w:rsidP="005B1595">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У (36,0±9,6) % пацієнтів із туберкульозом та супутнім бореліозом суттєво частіше відзначено сповільнене загоєння порожнин розпаду через 2 місяці ОКХТ порівняно з (14,9±4,1) % хворих – без нього(</w:t>
      </w:r>
      <w:r w:rsidRPr="00080128">
        <w:rPr>
          <w:rFonts w:ascii="Times New Roman" w:hAnsi="Times New Roman"/>
          <w:sz w:val="24"/>
          <w:szCs w:val="24"/>
          <w:lang w:val="en-US"/>
        </w:rPr>
        <w:t>p</w:t>
      </w:r>
      <w:r w:rsidRPr="00080128">
        <w:rPr>
          <w:rFonts w:ascii="Times New Roman" w:hAnsi="Times New Roman"/>
          <w:sz w:val="24"/>
          <w:szCs w:val="24"/>
          <w:lang w:val="uk-UA"/>
        </w:rPr>
        <w:t xml:space="preserve">&lt;0,05). </w:t>
      </w:r>
    </w:p>
    <w:p w:rsidR="00A47E8D" w:rsidRPr="00080128" w:rsidRDefault="00A47E8D" w:rsidP="003F6A90">
      <w:pPr>
        <w:spacing w:after="0" w:line="240" w:lineRule="auto"/>
        <w:ind w:firstLine="601"/>
        <w:jc w:val="both"/>
        <w:rPr>
          <w:rFonts w:ascii="Times New Roman" w:hAnsi="Times New Roman"/>
          <w:sz w:val="24"/>
          <w:szCs w:val="24"/>
          <w:lang w:val="uk-UA"/>
        </w:rPr>
      </w:pPr>
      <w:r w:rsidRPr="00080128">
        <w:rPr>
          <w:rFonts w:ascii="Times New Roman" w:hAnsi="Times New Roman"/>
          <w:sz w:val="24"/>
          <w:szCs w:val="24"/>
          <w:lang w:val="uk-UA"/>
        </w:rPr>
        <w:lastRenderedPageBreak/>
        <w:t xml:space="preserve">Вивчено зміни ЕКГ у хворих на туберкульоз із Лайм-бореліозом та без нього у динаміці </w:t>
      </w:r>
      <w:r w:rsidRPr="00080128">
        <w:rPr>
          <w:rFonts w:ascii="Times New Roman" w:hAnsi="Times New Roman"/>
          <w:sz w:val="24"/>
          <w:szCs w:val="24"/>
        </w:rPr>
        <w:t>–</w:t>
      </w:r>
      <w:r w:rsidRPr="00080128">
        <w:rPr>
          <w:rFonts w:ascii="Times New Roman" w:hAnsi="Times New Roman"/>
          <w:sz w:val="24"/>
          <w:szCs w:val="24"/>
          <w:lang w:val="uk-UA"/>
        </w:rPr>
        <w:t xml:space="preserve"> на момент госпіталізації та через 2 місяці ОКХТ. У хворих із супутнім Лайм-бореліозом на момент госпіталізації частіше (р&lt;0,001) реєстрували схильність до брадикардії </w:t>
      </w:r>
      <w:r w:rsidRPr="00080128">
        <w:rPr>
          <w:rFonts w:ascii="Times New Roman" w:hAnsi="Times New Roman"/>
          <w:sz w:val="24"/>
          <w:szCs w:val="24"/>
          <w:lang w:val="uk-UA"/>
        </w:rPr>
        <w:sym w:font="Symbol" w:char="F02D"/>
      </w:r>
      <w:r w:rsidRPr="00080128">
        <w:rPr>
          <w:rFonts w:ascii="Times New Roman" w:hAnsi="Times New Roman"/>
          <w:sz w:val="24"/>
          <w:szCs w:val="24"/>
          <w:lang w:val="uk-UA"/>
        </w:rPr>
        <w:t xml:space="preserve"> у (88,0±6,5) % проти (20,3±4,7) % у хворих без ЛБ, а також сповільнення провідності – відповідно у (76,0±8,5) і (55,4±5,8) %. У пацієнтів без Лайм-бореліозу частіше мала місце синусова тахікардія (44,6±5,8) %. Шлуночкова екстрасистолія спостерігалась практично з однаковою частотою в обох групах. Розлади процесів реполяризації у хворих на туберкульоз зустрічались в обох спостережуваних групах, проте даний ЕКГ-симптом частіше реєструвався у пацієнтів із супутнім Лайм-бореліозом – (96,0±3,9) проти (62,2±5,6) % (р&lt;0,001). </w:t>
      </w:r>
    </w:p>
    <w:p w:rsidR="00A47E8D" w:rsidRPr="00080128" w:rsidRDefault="00A47E8D" w:rsidP="003F6A90">
      <w:pPr>
        <w:spacing w:after="0" w:line="240" w:lineRule="auto"/>
        <w:ind w:firstLine="601"/>
        <w:jc w:val="both"/>
        <w:rPr>
          <w:rFonts w:ascii="Times New Roman" w:hAnsi="Times New Roman"/>
          <w:sz w:val="24"/>
          <w:szCs w:val="24"/>
          <w:lang w:val="uk-UA"/>
        </w:rPr>
      </w:pPr>
      <w:r w:rsidRPr="00080128">
        <w:rPr>
          <w:rFonts w:ascii="Times New Roman" w:hAnsi="Times New Roman"/>
          <w:sz w:val="24"/>
          <w:szCs w:val="24"/>
          <w:lang w:val="uk-UA"/>
        </w:rPr>
        <w:t>В динаміці у більшості пацієнтів із Лайм-бореліозом через 2 місяці лікування зберігалась синусова брадикардія та сповільнення провідності – при зменшенні їх частоти відповідно з (88,0±6,5) до (44,0±9,9) % та з (76,0±8,5) до (64,0±9,6) %, що, очевидно, пов’язано із супутнім ураженням провідної системи серця бореліями. За даними літератури [1</w:t>
      </w:r>
      <w:r w:rsidRPr="00080128">
        <w:rPr>
          <w:rFonts w:ascii="Times New Roman" w:hAnsi="Times New Roman"/>
          <w:sz w:val="24"/>
          <w:szCs w:val="24"/>
        </w:rPr>
        <w:t>1</w:t>
      </w:r>
      <w:r w:rsidRPr="00080128">
        <w:rPr>
          <w:rFonts w:ascii="Times New Roman" w:hAnsi="Times New Roman"/>
          <w:sz w:val="24"/>
          <w:szCs w:val="24"/>
          <w:lang w:val="uk-UA"/>
        </w:rPr>
        <w:t>], указані розлади в хворих на туберкульоз суттєво зменшуються до цього часу, що, до речі, спостерігалось і у спостережуваної нами групі хворих без Лайм-бореліозу (р&lt;0,001). Варто зазначити, що в динаміці розлади реполяризації реєструвались практично у кожного хворого із Лайм-бореліозом (100,0 %). Враховуючи позитивну динаміку зазначених змін ЕКГ у хворих без Лайм-бореліозу, можна припустити негативний вплив саме борелій.</w:t>
      </w:r>
    </w:p>
    <w:p w:rsidR="00A47E8D" w:rsidRPr="00080128" w:rsidRDefault="00A47E8D" w:rsidP="003F6A90">
      <w:pPr>
        <w:spacing w:after="0" w:line="240" w:lineRule="auto"/>
        <w:ind w:firstLine="601"/>
        <w:jc w:val="both"/>
        <w:rPr>
          <w:rFonts w:ascii="Times New Roman" w:hAnsi="Times New Roman"/>
          <w:b/>
          <w:sz w:val="24"/>
          <w:szCs w:val="24"/>
          <w:lang w:val="uk-UA"/>
        </w:rPr>
      </w:pPr>
      <w:r w:rsidRPr="00080128">
        <w:rPr>
          <w:rFonts w:ascii="Times New Roman" w:hAnsi="Times New Roman"/>
          <w:sz w:val="24"/>
          <w:szCs w:val="24"/>
          <w:lang w:val="uk-UA"/>
        </w:rPr>
        <w:t>У хворих без ЛБ бради- та тахікардія майже нівелювались на фоні лікування – (5,4±2,6) і (9,4±3,4) %, що можна пояснити позитивним впливом етіотропного лікування, елімінацією збудника туберкульозу та зниженням інтоксикації. Відзначалась нормалізація роботи провідної системи серця та зменшення частоти розладів реполяризації відповідно з (55,4±5,8) до (20,3±4,7) % і з (62,2±5,6) до (28,4±5,2) %.</w:t>
      </w:r>
    </w:p>
    <w:p w:rsidR="00A47E8D" w:rsidRPr="00080128" w:rsidRDefault="00A47E8D" w:rsidP="00C26617">
      <w:pPr>
        <w:autoSpaceDE w:val="0"/>
        <w:autoSpaceDN w:val="0"/>
        <w:adjustRightInd w:val="0"/>
        <w:spacing w:after="0" w:line="240" w:lineRule="auto"/>
        <w:ind w:firstLine="540"/>
        <w:jc w:val="center"/>
        <w:rPr>
          <w:rFonts w:ascii="Times New Roman" w:hAnsi="Times New Roman"/>
          <w:b/>
          <w:sz w:val="24"/>
          <w:szCs w:val="24"/>
          <w:lang w:val="uk-UA"/>
        </w:rPr>
      </w:pPr>
      <w:r w:rsidRPr="00080128">
        <w:rPr>
          <w:rFonts w:ascii="Times New Roman" w:hAnsi="Times New Roman"/>
          <w:b/>
          <w:sz w:val="24"/>
          <w:szCs w:val="24"/>
          <w:lang w:val="uk-UA"/>
        </w:rPr>
        <w:t>Висновки</w:t>
      </w:r>
    </w:p>
    <w:p w:rsidR="00A47E8D" w:rsidRPr="00080128" w:rsidRDefault="00A47E8D" w:rsidP="008566DD">
      <w:pPr>
        <w:pStyle w:val="a9"/>
        <w:numPr>
          <w:ilvl w:val="0"/>
          <w:numId w:val="2"/>
        </w:numPr>
        <w:tabs>
          <w:tab w:val="left" w:pos="780"/>
        </w:tabs>
        <w:spacing w:before="19"/>
        <w:ind w:left="0" w:right="107" w:firstLine="540"/>
        <w:rPr>
          <w:rFonts w:ascii="Times New Roman" w:hAnsi="Times New Roman" w:cs="Times New Roman"/>
          <w:sz w:val="24"/>
          <w:szCs w:val="24"/>
          <w:lang w:val="uk-UA"/>
        </w:rPr>
      </w:pPr>
      <w:r w:rsidRPr="00080128">
        <w:rPr>
          <w:rFonts w:ascii="Times New Roman" w:hAnsi="Times New Roman" w:cs="Times New Roman"/>
          <w:spacing w:val="-3"/>
          <w:sz w:val="24"/>
          <w:szCs w:val="24"/>
          <w:lang w:val="uk-UA"/>
        </w:rPr>
        <w:t xml:space="preserve">При </w:t>
      </w:r>
      <w:r w:rsidRPr="00080128">
        <w:rPr>
          <w:rFonts w:ascii="Times New Roman" w:hAnsi="Times New Roman" w:cs="Times New Roman"/>
          <w:spacing w:val="-4"/>
          <w:sz w:val="24"/>
          <w:szCs w:val="24"/>
          <w:lang w:val="uk-UA"/>
        </w:rPr>
        <w:t xml:space="preserve">серологічному дослідженні </w:t>
      </w:r>
      <w:r w:rsidRPr="00080128">
        <w:rPr>
          <w:rFonts w:ascii="Times New Roman" w:hAnsi="Times New Roman" w:cs="Times New Roman"/>
          <w:sz w:val="24"/>
          <w:szCs w:val="24"/>
          <w:lang w:val="uk-UA"/>
        </w:rPr>
        <w:t xml:space="preserve">у </w:t>
      </w:r>
      <w:r w:rsidRPr="00080128">
        <w:rPr>
          <w:rFonts w:ascii="Times New Roman" w:hAnsi="Times New Roman" w:cs="Times New Roman"/>
          <w:spacing w:val="-4"/>
          <w:sz w:val="24"/>
          <w:szCs w:val="24"/>
          <w:lang w:val="uk-UA"/>
        </w:rPr>
        <w:t xml:space="preserve">тесті </w:t>
      </w:r>
      <w:r w:rsidRPr="00080128">
        <w:rPr>
          <w:rFonts w:ascii="Times New Roman" w:hAnsi="Times New Roman" w:cs="Times New Roman"/>
          <w:spacing w:val="-4"/>
          <w:sz w:val="24"/>
          <w:szCs w:val="24"/>
        </w:rPr>
        <w:t>ELISA</w:t>
      </w:r>
      <w:r w:rsidRPr="00080128">
        <w:rPr>
          <w:rFonts w:ascii="Times New Roman" w:hAnsi="Times New Roman" w:cs="Times New Roman"/>
          <w:spacing w:val="-37"/>
          <w:sz w:val="24"/>
          <w:szCs w:val="24"/>
          <w:lang w:val="uk-UA"/>
        </w:rPr>
        <w:t xml:space="preserve"> </w:t>
      </w:r>
      <w:r w:rsidRPr="00080128">
        <w:rPr>
          <w:rFonts w:ascii="Times New Roman" w:hAnsi="Times New Roman" w:cs="Times New Roman"/>
          <w:spacing w:val="-4"/>
          <w:sz w:val="24"/>
          <w:szCs w:val="24"/>
          <w:lang w:val="uk-UA"/>
        </w:rPr>
        <w:t>антитіла</w:t>
      </w:r>
      <w:r w:rsidRPr="00080128">
        <w:rPr>
          <w:rFonts w:ascii="Times New Roman" w:hAnsi="Times New Roman" w:cs="Times New Roman"/>
          <w:spacing w:val="-22"/>
          <w:sz w:val="24"/>
          <w:szCs w:val="24"/>
          <w:lang w:val="uk-UA"/>
        </w:rPr>
        <w:t xml:space="preserve"> </w:t>
      </w:r>
      <w:r w:rsidRPr="00080128">
        <w:rPr>
          <w:rFonts w:ascii="Times New Roman" w:hAnsi="Times New Roman" w:cs="Times New Roman"/>
          <w:i/>
          <w:sz w:val="24"/>
          <w:szCs w:val="24"/>
          <w:lang w:val="uk-UA"/>
        </w:rPr>
        <w:t xml:space="preserve">до </w:t>
      </w:r>
      <w:r w:rsidRPr="00080128">
        <w:rPr>
          <w:rFonts w:ascii="Times New Roman" w:hAnsi="Times New Roman" w:cs="Times New Roman"/>
          <w:i/>
          <w:sz w:val="24"/>
          <w:szCs w:val="24"/>
        </w:rPr>
        <w:t>B</w:t>
      </w:r>
      <w:r w:rsidRPr="00080128">
        <w:rPr>
          <w:rFonts w:ascii="Times New Roman" w:hAnsi="Times New Roman" w:cs="Times New Roman"/>
          <w:i/>
          <w:sz w:val="24"/>
          <w:szCs w:val="24"/>
          <w:lang w:val="uk-UA"/>
        </w:rPr>
        <w:t xml:space="preserve">. </w:t>
      </w:r>
      <w:r w:rsidRPr="00080128">
        <w:rPr>
          <w:rFonts w:ascii="Times New Roman" w:hAnsi="Times New Roman" w:cs="Times New Roman"/>
          <w:i/>
          <w:sz w:val="24"/>
          <w:szCs w:val="24"/>
        </w:rPr>
        <w:t>burgdorferi</w:t>
      </w:r>
      <w:r w:rsidRPr="00080128">
        <w:rPr>
          <w:rFonts w:ascii="Times New Roman" w:hAnsi="Times New Roman" w:cs="Times New Roman"/>
          <w:i/>
          <w:sz w:val="24"/>
          <w:szCs w:val="24"/>
          <w:lang w:val="uk-UA"/>
        </w:rPr>
        <w:t xml:space="preserve"> </w:t>
      </w:r>
      <w:r w:rsidRPr="00080128">
        <w:rPr>
          <w:rFonts w:ascii="Times New Roman" w:hAnsi="Times New Roman" w:cs="Times New Roman"/>
          <w:i/>
          <w:sz w:val="24"/>
          <w:szCs w:val="24"/>
        </w:rPr>
        <w:t>sensu</w:t>
      </w:r>
      <w:r w:rsidRPr="00080128">
        <w:rPr>
          <w:rFonts w:ascii="Times New Roman" w:hAnsi="Times New Roman" w:cs="Times New Roman"/>
          <w:i/>
          <w:sz w:val="24"/>
          <w:szCs w:val="24"/>
          <w:lang w:val="uk-UA"/>
        </w:rPr>
        <w:t xml:space="preserve"> </w:t>
      </w:r>
      <w:r w:rsidRPr="00080128">
        <w:rPr>
          <w:rFonts w:ascii="Times New Roman" w:hAnsi="Times New Roman" w:cs="Times New Roman"/>
          <w:i/>
          <w:sz w:val="24"/>
          <w:szCs w:val="24"/>
        </w:rPr>
        <w:t>lato</w:t>
      </w:r>
      <w:r w:rsidRPr="00080128">
        <w:rPr>
          <w:rFonts w:ascii="Times New Roman" w:hAnsi="Times New Roman" w:cs="Times New Roman"/>
          <w:sz w:val="24"/>
          <w:szCs w:val="24"/>
          <w:lang w:val="uk-UA"/>
        </w:rPr>
        <w:t xml:space="preserve"> </w:t>
      </w:r>
      <w:r w:rsidRPr="00080128">
        <w:rPr>
          <w:rFonts w:ascii="Times New Roman" w:hAnsi="Times New Roman" w:cs="Times New Roman"/>
          <w:spacing w:val="-6"/>
          <w:sz w:val="24"/>
          <w:szCs w:val="24"/>
          <w:lang w:val="uk-UA"/>
        </w:rPr>
        <w:t>хоча</w:t>
      </w:r>
      <w:r w:rsidRPr="00080128">
        <w:rPr>
          <w:rFonts w:ascii="Times New Roman" w:hAnsi="Times New Roman" w:cs="Times New Roman"/>
          <w:spacing w:val="-22"/>
          <w:sz w:val="24"/>
          <w:szCs w:val="24"/>
          <w:lang w:val="uk-UA"/>
        </w:rPr>
        <w:t xml:space="preserve"> </w:t>
      </w:r>
      <w:r w:rsidRPr="00080128">
        <w:rPr>
          <w:rFonts w:ascii="Times New Roman" w:hAnsi="Times New Roman" w:cs="Times New Roman"/>
          <w:sz w:val="24"/>
          <w:szCs w:val="24"/>
          <w:lang w:val="uk-UA"/>
        </w:rPr>
        <w:t>б</w:t>
      </w:r>
      <w:r w:rsidRPr="00080128">
        <w:rPr>
          <w:rFonts w:ascii="Times New Roman" w:hAnsi="Times New Roman" w:cs="Times New Roman"/>
          <w:spacing w:val="-22"/>
          <w:sz w:val="24"/>
          <w:szCs w:val="24"/>
          <w:lang w:val="uk-UA"/>
        </w:rPr>
        <w:t xml:space="preserve"> </w:t>
      </w:r>
      <w:r w:rsidRPr="00080128">
        <w:rPr>
          <w:rFonts w:ascii="Times New Roman" w:hAnsi="Times New Roman" w:cs="Times New Roman"/>
          <w:spacing w:val="-6"/>
          <w:sz w:val="24"/>
          <w:szCs w:val="24"/>
          <w:lang w:val="uk-UA"/>
        </w:rPr>
        <w:t>одного</w:t>
      </w:r>
      <w:r w:rsidRPr="00080128">
        <w:rPr>
          <w:rFonts w:ascii="Times New Roman" w:hAnsi="Times New Roman" w:cs="Times New Roman"/>
          <w:spacing w:val="-22"/>
          <w:sz w:val="24"/>
          <w:szCs w:val="24"/>
          <w:lang w:val="uk-UA"/>
        </w:rPr>
        <w:t xml:space="preserve"> </w:t>
      </w:r>
      <w:r w:rsidRPr="00080128">
        <w:rPr>
          <w:rFonts w:ascii="Times New Roman" w:hAnsi="Times New Roman" w:cs="Times New Roman"/>
          <w:spacing w:val="-4"/>
          <w:sz w:val="24"/>
          <w:szCs w:val="24"/>
          <w:lang w:val="uk-UA"/>
        </w:rPr>
        <w:t>класу</w:t>
      </w:r>
      <w:r w:rsidRPr="00080128">
        <w:rPr>
          <w:rFonts w:ascii="Times New Roman" w:hAnsi="Times New Roman" w:cs="Times New Roman"/>
          <w:spacing w:val="-22"/>
          <w:sz w:val="24"/>
          <w:szCs w:val="24"/>
          <w:lang w:val="uk-UA"/>
        </w:rPr>
        <w:t xml:space="preserve"> </w:t>
      </w:r>
      <w:r w:rsidRPr="00080128">
        <w:rPr>
          <w:rFonts w:ascii="Times New Roman" w:hAnsi="Times New Roman" w:cs="Times New Roman"/>
          <w:spacing w:val="-4"/>
          <w:sz w:val="24"/>
          <w:szCs w:val="24"/>
        </w:rPr>
        <w:t>IgM</w:t>
      </w:r>
      <w:r w:rsidRPr="00080128">
        <w:rPr>
          <w:rFonts w:ascii="Times New Roman" w:hAnsi="Times New Roman" w:cs="Times New Roman"/>
          <w:spacing w:val="-4"/>
          <w:sz w:val="24"/>
          <w:szCs w:val="24"/>
          <w:lang w:val="uk-UA"/>
        </w:rPr>
        <w:t xml:space="preserve"> </w:t>
      </w:r>
      <w:r w:rsidRPr="00080128">
        <w:rPr>
          <w:rFonts w:ascii="Times New Roman" w:hAnsi="Times New Roman" w:cs="Times New Roman"/>
          <w:spacing w:val="-22"/>
          <w:sz w:val="24"/>
          <w:szCs w:val="24"/>
          <w:lang w:val="uk-UA"/>
        </w:rPr>
        <w:t xml:space="preserve"> </w:t>
      </w:r>
      <w:r w:rsidRPr="00080128">
        <w:rPr>
          <w:rFonts w:ascii="Times New Roman" w:hAnsi="Times New Roman" w:cs="Times New Roman"/>
          <w:spacing w:val="-4"/>
          <w:sz w:val="24"/>
          <w:szCs w:val="24"/>
          <w:lang w:val="uk-UA"/>
        </w:rPr>
        <w:t>і/чи</w:t>
      </w:r>
      <w:r w:rsidRPr="00080128">
        <w:rPr>
          <w:rFonts w:ascii="Times New Roman" w:hAnsi="Times New Roman" w:cs="Times New Roman"/>
          <w:spacing w:val="-22"/>
          <w:sz w:val="24"/>
          <w:szCs w:val="24"/>
          <w:lang w:val="uk-UA"/>
        </w:rPr>
        <w:t xml:space="preserve"> </w:t>
      </w:r>
      <w:r w:rsidRPr="00080128">
        <w:rPr>
          <w:rFonts w:ascii="Times New Roman" w:hAnsi="Times New Roman" w:cs="Times New Roman"/>
          <w:spacing w:val="-4"/>
          <w:sz w:val="24"/>
          <w:szCs w:val="24"/>
        </w:rPr>
        <w:t>IgG</w:t>
      </w:r>
      <w:r w:rsidRPr="00080128">
        <w:rPr>
          <w:rFonts w:ascii="Times New Roman" w:hAnsi="Times New Roman" w:cs="Times New Roman"/>
          <w:spacing w:val="-21"/>
          <w:sz w:val="24"/>
          <w:szCs w:val="24"/>
          <w:lang w:val="uk-UA"/>
        </w:rPr>
        <w:t xml:space="preserve"> та  </w:t>
      </w:r>
      <w:r w:rsidRPr="00080128">
        <w:rPr>
          <w:rFonts w:ascii="Times New Roman" w:hAnsi="Times New Roman" w:cs="Times New Roman"/>
          <w:sz w:val="24"/>
          <w:szCs w:val="24"/>
          <w:lang w:val="uk-UA"/>
        </w:rPr>
        <w:t>їх поєднання виявлено у 25 (25,2 %) хворих на туберкульоз.</w:t>
      </w:r>
    </w:p>
    <w:p w:rsidR="00A47E8D" w:rsidRPr="00080128" w:rsidRDefault="00A47E8D" w:rsidP="008566DD">
      <w:pPr>
        <w:pStyle w:val="a9"/>
        <w:numPr>
          <w:ilvl w:val="0"/>
          <w:numId w:val="2"/>
        </w:numPr>
        <w:tabs>
          <w:tab w:val="left" w:pos="778"/>
        </w:tabs>
        <w:ind w:left="0" w:right="107" w:firstLine="540"/>
        <w:rPr>
          <w:rFonts w:ascii="Times New Roman" w:hAnsi="Times New Roman" w:cs="Times New Roman"/>
          <w:sz w:val="24"/>
          <w:szCs w:val="24"/>
          <w:lang w:val="uk-UA"/>
        </w:rPr>
      </w:pPr>
      <w:r w:rsidRPr="00080128">
        <w:rPr>
          <w:rFonts w:ascii="Times New Roman" w:hAnsi="Times New Roman" w:cs="Times New Roman"/>
          <w:sz w:val="24"/>
          <w:szCs w:val="24"/>
          <w:lang w:val="uk-UA"/>
        </w:rPr>
        <w:t>Позитивні</w:t>
      </w:r>
      <w:r w:rsidRPr="00080128">
        <w:rPr>
          <w:rFonts w:ascii="Times New Roman" w:hAnsi="Times New Roman" w:cs="Times New Roman"/>
          <w:spacing w:val="-11"/>
          <w:sz w:val="24"/>
          <w:szCs w:val="24"/>
          <w:lang w:val="uk-UA"/>
        </w:rPr>
        <w:t xml:space="preserve"> </w:t>
      </w:r>
      <w:r w:rsidRPr="00080128">
        <w:rPr>
          <w:rFonts w:ascii="Times New Roman" w:hAnsi="Times New Roman" w:cs="Times New Roman"/>
          <w:spacing w:val="-4"/>
          <w:sz w:val="24"/>
          <w:szCs w:val="24"/>
          <w:lang w:val="uk-UA"/>
        </w:rPr>
        <w:t>результати</w:t>
      </w:r>
      <w:r w:rsidRPr="00080128">
        <w:rPr>
          <w:rFonts w:ascii="Times New Roman" w:hAnsi="Times New Roman" w:cs="Times New Roman"/>
          <w:spacing w:val="-11"/>
          <w:sz w:val="24"/>
          <w:szCs w:val="24"/>
          <w:lang w:val="uk-UA"/>
        </w:rPr>
        <w:t xml:space="preserve"> </w:t>
      </w:r>
      <w:r w:rsidRPr="00080128">
        <w:rPr>
          <w:rFonts w:ascii="Times New Roman" w:hAnsi="Times New Roman" w:cs="Times New Roman"/>
          <w:sz w:val="24"/>
          <w:szCs w:val="24"/>
          <w:lang w:val="uk-UA"/>
        </w:rPr>
        <w:t>обстеження на ЛБ</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діагностовано</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у</w:t>
      </w:r>
      <w:r w:rsidRPr="00080128">
        <w:rPr>
          <w:rFonts w:ascii="Times New Roman" w:hAnsi="Times New Roman" w:cs="Times New Roman"/>
          <w:spacing w:val="-12"/>
          <w:sz w:val="24"/>
          <w:szCs w:val="24"/>
          <w:lang w:val="uk-UA"/>
        </w:rPr>
        <w:t xml:space="preserve"> 17,0 % </w:t>
      </w:r>
      <w:r w:rsidRPr="00080128">
        <w:rPr>
          <w:rFonts w:ascii="Times New Roman" w:hAnsi="Times New Roman"/>
          <w:sz w:val="24"/>
          <w:szCs w:val="24"/>
          <w:lang w:val="uk-UA"/>
        </w:rPr>
        <w:t>з числа обстежених пацієнтів, які вказували на укуси кліщів, та</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34,7</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 із</w:t>
      </w:r>
      <w:r w:rsidRPr="00080128">
        <w:rPr>
          <w:rFonts w:ascii="Times New Roman" w:hAnsi="Times New Roman" w:cs="Times New Roman"/>
          <w:spacing w:val="-20"/>
          <w:sz w:val="24"/>
          <w:szCs w:val="24"/>
          <w:lang w:val="uk-UA"/>
        </w:rPr>
        <w:t xml:space="preserve"> </w:t>
      </w:r>
      <w:r w:rsidRPr="00080128">
        <w:rPr>
          <w:rFonts w:ascii="Times New Roman" w:hAnsi="Times New Roman" w:cs="Times New Roman"/>
          <w:sz w:val="24"/>
          <w:szCs w:val="24"/>
          <w:lang w:val="uk-UA"/>
        </w:rPr>
        <w:t>опитаних,</w:t>
      </w:r>
      <w:r w:rsidRPr="00080128">
        <w:rPr>
          <w:rFonts w:ascii="Times New Roman" w:hAnsi="Times New Roman" w:cs="Times New Roman"/>
          <w:spacing w:val="-20"/>
          <w:sz w:val="24"/>
          <w:szCs w:val="24"/>
          <w:lang w:val="uk-UA"/>
        </w:rPr>
        <w:t xml:space="preserve"> </w:t>
      </w:r>
      <w:r w:rsidRPr="00080128">
        <w:rPr>
          <w:rFonts w:ascii="Times New Roman" w:hAnsi="Times New Roman" w:cs="Times New Roman"/>
          <w:sz w:val="24"/>
          <w:szCs w:val="24"/>
          <w:lang w:val="uk-UA"/>
        </w:rPr>
        <w:t>які</w:t>
      </w:r>
      <w:r w:rsidRPr="00080128">
        <w:rPr>
          <w:rFonts w:ascii="Times New Roman" w:hAnsi="Times New Roman" w:cs="Times New Roman"/>
          <w:spacing w:val="-20"/>
          <w:sz w:val="24"/>
          <w:szCs w:val="24"/>
          <w:lang w:val="uk-UA"/>
        </w:rPr>
        <w:t xml:space="preserve"> </w:t>
      </w:r>
      <w:r w:rsidRPr="00080128">
        <w:rPr>
          <w:rFonts w:ascii="Times New Roman" w:hAnsi="Times New Roman" w:cs="Times New Roman"/>
          <w:sz w:val="24"/>
          <w:szCs w:val="24"/>
          <w:lang w:val="uk-UA"/>
        </w:rPr>
        <w:t>не</w:t>
      </w:r>
      <w:r w:rsidRPr="00080128">
        <w:rPr>
          <w:rFonts w:ascii="Times New Roman" w:hAnsi="Times New Roman" w:cs="Times New Roman"/>
          <w:spacing w:val="-21"/>
          <w:sz w:val="24"/>
          <w:szCs w:val="24"/>
          <w:lang w:val="uk-UA"/>
        </w:rPr>
        <w:t xml:space="preserve"> </w:t>
      </w:r>
      <w:r w:rsidRPr="00080128">
        <w:rPr>
          <w:rFonts w:ascii="Times New Roman" w:hAnsi="Times New Roman" w:cs="Times New Roman"/>
          <w:sz w:val="24"/>
          <w:szCs w:val="24"/>
          <w:lang w:val="uk-UA"/>
        </w:rPr>
        <w:t>пам’ятали</w:t>
      </w:r>
      <w:r w:rsidRPr="00080128">
        <w:rPr>
          <w:rFonts w:ascii="Times New Roman" w:hAnsi="Times New Roman" w:cs="Times New Roman"/>
          <w:spacing w:val="-20"/>
          <w:sz w:val="24"/>
          <w:szCs w:val="24"/>
          <w:lang w:val="uk-UA"/>
        </w:rPr>
        <w:t xml:space="preserve"> </w:t>
      </w:r>
      <w:r w:rsidRPr="00080128">
        <w:rPr>
          <w:rFonts w:ascii="Times New Roman" w:hAnsi="Times New Roman" w:cs="Times New Roman"/>
          <w:sz w:val="24"/>
          <w:szCs w:val="24"/>
          <w:lang w:val="uk-UA"/>
        </w:rPr>
        <w:t>про</w:t>
      </w:r>
      <w:r w:rsidRPr="00080128">
        <w:rPr>
          <w:rFonts w:ascii="Times New Roman" w:hAnsi="Times New Roman" w:cs="Times New Roman"/>
          <w:spacing w:val="-20"/>
          <w:sz w:val="24"/>
          <w:szCs w:val="24"/>
          <w:lang w:val="uk-UA"/>
        </w:rPr>
        <w:t xml:space="preserve"> </w:t>
      </w:r>
      <w:r w:rsidRPr="00080128">
        <w:rPr>
          <w:rFonts w:ascii="Times New Roman" w:hAnsi="Times New Roman" w:cs="Times New Roman"/>
          <w:sz w:val="24"/>
          <w:szCs w:val="24"/>
          <w:lang w:val="uk-UA"/>
        </w:rPr>
        <w:t xml:space="preserve">укуси кліща. </w:t>
      </w:r>
    </w:p>
    <w:p w:rsidR="00A47E8D" w:rsidRPr="00080128" w:rsidRDefault="00A47E8D" w:rsidP="008566DD">
      <w:pPr>
        <w:pStyle w:val="a9"/>
        <w:numPr>
          <w:ilvl w:val="0"/>
          <w:numId w:val="2"/>
        </w:numPr>
        <w:tabs>
          <w:tab w:val="left" w:pos="674"/>
        </w:tabs>
        <w:ind w:left="0" w:firstLine="540"/>
        <w:rPr>
          <w:rFonts w:ascii="Times New Roman" w:hAnsi="Times New Roman" w:cs="Times New Roman"/>
          <w:sz w:val="24"/>
          <w:szCs w:val="24"/>
          <w:lang w:val="uk-UA"/>
        </w:rPr>
      </w:pPr>
      <w:r w:rsidRPr="00080128">
        <w:rPr>
          <w:rFonts w:ascii="Times New Roman" w:hAnsi="Times New Roman" w:cs="Times New Roman"/>
          <w:sz w:val="24"/>
          <w:szCs w:val="24"/>
          <w:lang w:val="uk-UA"/>
        </w:rPr>
        <w:t>Висока поширеність Лайм-бореліозу у хворих на туберкульоз,</w:t>
      </w:r>
      <w:r w:rsidRPr="00080128">
        <w:rPr>
          <w:rFonts w:ascii="Times New Roman" w:hAnsi="Times New Roman" w:cs="Times New Roman"/>
          <w:spacing w:val="-12"/>
          <w:sz w:val="24"/>
          <w:szCs w:val="24"/>
          <w:lang w:val="uk-UA"/>
        </w:rPr>
        <w:t xml:space="preserve"> н</w:t>
      </w:r>
      <w:r w:rsidRPr="00080128">
        <w:rPr>
          <w:rFonts w:ascii="Times New Roman" w:hAnsi="Times New Roman" w:cs="Times New Roman"/>
          <w:sz w:val="24"/>
          <w:szCs w:val="24"/>
          <w:lang w:val="uk-UA"/>
        </w:rPr>
        <w:t xml:space="preserve">изький відсоток звертань за медичною </w:t>
      </w:r>
      <w:r w:rsidRPr="00080128">
        <w:rPr>
          <w:rFonts w:ascii="Times New Roman" w:hAnsi="Times New Roman" w:cs="Times New Roman"/>
          <w:spacing w:val="-3"/>
          <w:sz w:val="24"/>
          <w:szCs w:val="24"/>
          <w:lang w:val="uk-UA"/>
        </w:rPr>
        <w:t>допомогою</w:t>
      </w:r>
      <w:r w:rsidRPr="00080128">
        <w:rPr>
          <w:rFonts w:ascii="Times New Roman" w:hAnsi="Times New Roman"/>
          <w:sz w:val="24"/>
          <w:szCs w:val="24"/>
          <w:lang w:val="uk-UA"/>
        </w:rPr>
        <w:t xml:space="preserve"> як для видалення кліща, так і з приводу мігруючої еритеми чи інших симптомів</w:t>
      </w:r>
      <w:r w:rsidRPr="00080128">
        <w:rPr>
          <w:rFonts w:ascii="Times New Roman" w:hAnsi="Times New Roman" w:cs="Times New Roman"/>
          <w:spacing w:val="-3"/>
          <w:sz w:val="24"/>
          <w:szCs w:val="24"/>
          <w:lang w:val="uk-UA"/>
        </w:rPr>
        <w:t xml:space="preserve">, </w:t>
      </w:r>
      <w:r w:rsidRPr="00080128">
        <w:rPr>
          <w:rFonts w:ascii="Times New Roman" w:hAnsi="Times New Roman" w:cs="Times New Roman"/>
          <w:spacing w:val="-24"/>
          <w:sz w:val="24"/>
          <w:szCs w:val="24"/>
          <w:lang w:val="uk-UA"/>
        </w:rPr>
        <w:t xml:space="preserve"> </w:t>
      </w:r>
      <w:r w:rsidRPr="00080128">
        <w:rPr>
          <w:rFonts w:ascii="Times New Roman" w:hAnsi="Times New Roman" w:cs="Times New Roman"/>
          <w:sz w:val="24"/>
          <w:szCs w:val="24"/>
          <w:lang w:val="uk-UA"/>
        </w:rPr>
        <w:t>відсутність</w:t>
      </w:r>
      <w:r w:rsidRPr="00080128">
        <w:rPr>
          <w:rFonts w:ascii="Times New Roman" w:hAnsi="Times New Roman" w:cs="Times New Roman"/>
          <w:spacing w:val="-24"/>
          <w:sz w:val="24"/>
          <w:szCs w:val="24"/>
          <w:lang w:val="uk-UA"/>
        </w:rPr>
        <w:t xml:space="preserve"> </w:t>
      </w:r>
      <w:r w:rsidRPr="00080128">
        <w:rPr>
          <w:rFonts w:ascii="Times New Roman" w:hAnsi="Times New Roman" w:cs="Times New Roman"/>
          <w:spacing w:val="-3"/>
          <w:sz w:val="24"/>
          <w:szCs w:val="24"/>
          <w:lang w:val="uk-UA"/>
        </w:rPr>
        <w:t>достатньої</w:t>
      </w:r>
      <w:r w:rsidRPr="00080128">
        <w:rPr>
          <w:rFonts w:ascii="Times New Roman" w:hAnsi="Times New Roman" w:cs="Times New Roman"/>
          <w:spacing w:val="-24"/>
          <w:sz w:val="24"/>
          <w:szCs w:val="24"/>
          <w:lang w:val="uk-UA"/>
        </w:rPr>
        <w:t xml:space="preserve"> </w:t>
      </w:r>
      <w:r w:rsidRPr="00080128">
        <w:rPr>
          <w:rFonts w:ascii="Times New Roman" w:hAnsi="Times New Roman" w:cs="Times New Roman"/>
          <w:sz w:val="24"/>
          <w:szCs w:val="24"/>
          <w:lang w:val="uk-UA"/>
        </w:rPr>
        <w:t>інформації</w:t>
      </w:r>
      <w:r w:rsidRPr="00080128">
        <w:rPr>
          <w:rFonts w:ascii="Times New Roman" w:hAnsi="Times New Roman" w:cs="Times New Roman"/>
          <w:spacing w:val="-24"/>
          <w:sz w:val="24"/>
          <w:szCs w:val="24"/>
          <w:lang w:val="uk-UA"/>
        </w:rPr>
        <w:t xml:space="preserve"> </w:t>
      </w:r>
      <w:r w:rsidRPr="00080128">
        <w:rPr>
          <w:rFonts w:ascii="Times New Roman" w:hAnsi="Times New Roman" w:cs="Times New Roman"/>
          <w:sz w:val="24"/>
          <w:szCs w:val="24"/>
          <w:lang w:val="uk-UA"/>
        </w:rPr>
        <w:t>про</w:t>
      </w:r>
      <w:r w:rsidRPr="00080128">
        <w:rPr>
          <w:rFonts w:ascii="Times New Roman" w:hAnsi="Times New Roman" w:cs="Times New Roman"/>
          <w:spacing w:val="-24"/>
          <w:sz w:val="24"/>
          <w:szCs w:val="24"/>
          <w:lang w:val="uk-UA"/>
        </w:rPr>
        <w:t xml:space="preserve"> </w:t>
      </w:r>
      <w:r w:rsidRPr="00080128">
        <w:rPr>
          <w:rFonts w:ascii="Times New Roman" w:hAnsi="Times New Roman" w:cs="Times New Roman"/>
          <w:sz w:val="24"/>
          <w:szCs w:val="24"/>
          <w:lang w:val="uk-UA"/>
        </w:rPr>
        <w:t>дану хворобу</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та</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невикористання</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превентивних</w:t>
      </w:r>
      <w:r w:rsidRPr="00080128">
        <w:rPr>
          <w:rFonts w:ascii="Times New Roman" w:hAnsi="Times New Roman" w:cs="Times New Roman"/>
          <w:spacing w:val="-12"/>
          <w:sz w:val="24"/>
          <w:szCs w:val="24"/>
          <w:lang w:val="uk-UA"/>
        </w:rPr>
        <w:t xml:space="preserve"> </w:t>
      </w:r>
      <w:r w:rsidRPr="00080128">
        <w:rPr>
          <w:rFonts w:ascii="Times New Roman" w:hAnsi="Times New Roman" w:cs="Times New Roman"/>
          <w:sz w:val="24"/>
          <w:szCs w:val="24"/>
          <w:lang w:val="uk-UA"/>
        </w:rPr>
        <w:t xml:space="preserve">заходів при укусі кліща потребують підвищення рівня санітарно-освітньої роботи </w:t>
      </w:r>
      <w:r w:rsidRPr="00080128">
        <w:rPr>
          <w:rFonts w:ascii="Times New Roman" w:hAnsi="Times New Roman" w:cs="Times New Roman"/>
          <w:spacing w:val="-3"/>
          <w:sz w:val="24"/>
          <w:szCs w:val="24"/>
          <w:lang w:val="uk-UA"/>
        </w:rPr>
        <w:t xml:space="preserve">щодо </w:t>
      </w:r>
      <w:r w:rsidRPr="00080128">
        <w:rPr>
          <w:rFonts w:ascii="Times New Roman" w:hAnsi="Times New Roman" w:cs="Times New Roman"/>
          <w:sz w:val="24"/>
          <w:szCs w:val="24"/>
          <w:lang w:val="uk-UA"/>
        </w:rPr>
        <w:t>системного клі</w:t>
      </w:r>
      <w:r w:rsidRPr="00080128">
        <w:rPr>
          <w:rFonts w:ascii="Times New Roman" w:hAnsi="Times New Roman" w:cs="Times New Roman"/>
          <w:spacing w:val="-3"/>
          <w:sz w:val="24"/>
          <w:szCs w:val="24"/>
          <w:lang w:val="uk-UA"/>
        </w:rPr>
        <w:t xml:space="preserve">щового </w:t>
      </w:r>
      <w:r w:rsidRPr="00080128">
        <w:rPr>
          <w:rFonts w:ascii="Times New Roman" w:hAnsi="Times New Roman" w:cs="Times New Roman"/>
          <w:sz w:val="24"/>
          <w:szCs w:val="24"/>
          <w:lang w:val="uk-UA"/>
        </w:rPr>
        <w:t>бореліозу серед даної категорії</w:t>
      </w:r>
      <w:r w:rsidRPr="00080128">
        <w:rPr>
          <w:rFonts w:ascii="Times New Roman" w:hAnsi="Times New Roman" w:cs="Times New Roman"/>
          <w:spacing w:val="-20"/>
          <w:sz w:val="24"/>
          <w:szCs w:val="24"/>
          <w:lang w:val="uk-UA"/>
        </w:rPr>
        <w:t xml:space="preserve">  </w:t>
      </w:r>
      <w:r w:rsidRPr="00080128">
        <w:rPr>
          <w:rFonts w:ascii="Times New Roman" w:hAnsi="Times New Roman" w:cs="Times New Roman"/>
          <w:sz w:val="24"/>
          <w:szCs w:val="24"/>
          <w:lang w:val="uk-UA"/>
        </w:rPr>
        <w:t>населення.</w:t>
      </w:r>
    </w:p>
    <w:p w:rsidR="00A47E8D" w:rsidRPr="00080128" w:rsidRDefault="00A47E8D" w:rsidP="008566DD">
      <w:pPr>
        <w:pStyle w:val="a9"/>
        <w:numPr>
          <w:ilvl w:val="0"/>
          <w:numId w:val="2"/>
        </w:numPr>
        <w:tabs>
          <w:tab w:val="left" w:pos="674"/>
        </w:tabs>
        <w:ind w:left="0" w:firstLine="540"/>
        <w:rPr>
          <w:rFonts w:ascii="Times New Roman" w:hAnsi="Times New Roman" w:cs="Times New Roman"/>
          <w:sz w:val="24"/>
          <w:szCs w:val="24"/>
          <w:lang w:val="uk-UA"/>
        </w:rPr>
      </w:pPr>
      <w:r w:rsidRPr="00080128">
        <w:rPr>
          <w:rFonts w:ascii="Times New Roman" w:hAnsi="Times New Roman"/>
          <w:sz w:val="24"/>
          <w:szCs w:val="24"/>
          <w:lang w:val="uk-UA"/>
        </w:rPr>
        <w:t>Н</w:t>
      </w:r>
      <w:r w:rsidRPr="00080128">
        <w:rPr>
          <w:rFonts w:ascii="Times New Roman" w:hAnsi="Times New Roman" w:cs="Times New Roman"/>
          <w:sz w:val="24"/>
          <w:szCs w:val="24"/>
          <w:lang w:val="uk-UA"/>
        </w:rPr>
        <w:t>егативний вплив супутнього Лайм-бореліозу на перебіг туберкульозу про</w:t>
      </w:r>
      <w:r w:rsidRPr="00080128">
        <w:rPr>
          <w:rFonts w:ascii="Times New Roman" w:hAnsi="Times New Roman"/>
          <w:sz w:val="24"/>
          <w:szCs w:val="24"/>
          <w:lang w:val="uk-UA"/>
        </w:rPr>
        <w:t xml:space="preserve">являвся у </w:t>
      </w:r>
      <w:r w:rsidRPr="00080128">
        <w:rPr>
          <w:rFonts w:ascii="Times New Roman" w:hAnsi="Times New Roman" w:cs="Times New Roman"/>
          <w:sz w:val="24"/>
          <w:szCs w:val="24"/>
          <w:lang w:val="uk-UA"/>
        </w:rPr>
        <w:t>сповільн</w:t>
      </w:r>
      <w:r w:rsidRPr="00080128">
        <w:rPr>
          <w:rFonts w:ascii="Times New Roman" w:hAnsi="Times New Roman"/>
          <w:sz w:val="24"/>
          <w:szCs w:val="24"/>
          <w:lang w:val="uk-UA"/>
        </w:rPr>
        <w:t>еному</w:t>
      </w:r>
      <w:r w:rsidRPr="00080128">
        <w:rPr>
          <w:rFonts w:ascii="Times New Roman" w:hAnsi="Times New Roman" w:cs="Times New Roman"/>
          <w:sz w:val="24"/>
          <w:szCs w:val="24"/>
          <w:lang w:val="uk-UA"/>
        </w:rPr>
        <w:t xml:space="preserve"> </w:t>
      </w:r>
      <w:r w:rsidRPr="00080128">
        <w:rPr>
          <w:rFonts w:ascii="Times New Roman" w:hAnsi="Times New Roman"/>
          <w:sz w:val="24"/>
          <w:szCs w:val="24"/>
          <w:lang w:val="uk-UA"/>
        </w:rPr>
        <w:t>загоєнні</w:t>
      </w:r>
      <w:r w:rsidRPr="00080128">
        <w:rPr>
          <w:rFonts w:ascii="Times New Roman" w:hAnsi="Times New Roman" w:cs="Times New Roman"/>
          <w:sz w:val="24"/>
          <w:szCs w:val="24"/>
          <w:lang w:val="uk-UA"/>
        </w:rPr>
        <w:t xml:space="preserve"> порожнин розпаду </w:t>
      </w:r>
      <w:r w:rsidRPr="00080128">
        <w:rPr>
          <w:rFonts w:ascii="Times New Roman" w:hAnsi="Times New Roman"/>
          <w:sz w:val="24"/>
          <w:szCs w:val="24"/>
          <w:lang w:val="uk-UA"/>
        </w:rPr>
        <w:t>та змінами ЕКГ (</w:t>
      </w:r>
      <w:r w:rsidRPr="00080128">
        <w:rPr>
          <w:rFonts w:ascii="Times New Roman" w:hAnsi="Times New Roman" w:cs="Times New Roman"/>
          <w:sz w:val="24"/>
          <w:szCs w:val="24"/>
          <w:lang w:val="uk-UA"/>
        </w:rPr>
        <w:t>синусова брадикардія, сповільнення провідності та розлади реполяризації) (</w:t>
      </w:r>
      <w:r w:rsidRPr="00080128">
        <w:rPr>
          <w:rFonts w:ascii="Times New Roman" w:hAnsi="Times New Roman" w:cs="Times New Roman"/>
          <w:sz w:val="24"/>
          <w:szCs w:val="24"/>
        </w:rPr>
        <w:t>p</w:t>
      </w:r>
      <w:r w:rsidRPr="00080128">
        <w:rPr>
          <w:rFonts w:ascii="Times New Roman" w:hAnsi="Times New Roman" w:cs="Times New Roman"/>
          <w:sz w:val="24"/>
          <w:szCs w:val="24"/>
          <w:lang w:val="uk-UA"/>
        </w:rPr>
        <w:t xml:space="preserve">&lt;0,05). </w:t>
      </w:r>
    </w:p>
    <w:p w:rsidR="00A47E8D" w:rsidRPr="00080128" w:rsidRDefault="00A47E8D" w:rsidP="00C26617">
      <w:pPr>
        <w:pStyle w:val="a9"/>
        <w:tabs>
          <w:tab w:val="left" w:pos="780"/>
        </w:tabs>
        <w:spacing w:before="19" w:line="264" w:lineRule="auto"/>
        <w:ind w:left="0" w:right="107" w:firstLine="540"/>
        <w:rPr>
          <w:rFonts w:ascii="Times New Roman" w:hAnsi="Times New Roman" w:cs="Times New Roman"/>
          <w:sz w:val="24"/>
          <w:szCs w:val="24"/>
          <w:lang w:val="uk-UA"/>
        </w:rPr>
      </w:pPr>
    </w:p>
    <w:p w:rsidR="00A47E8D" w:rsidRPr="00080128" w:rsidRDefault="00A47E8D" w:rsidP="001108F7">
      <w:pPr>
        <w:pStyle w:val="a9"/>
        <w:tabs>
          <w:tab w:val="left" w:pos="581"/>
        </w:tabs>
        <w:spacing w:before="52" w:line="261" w:lineRule="auto"/>
        <w:ind w:left="0" w:right="335" w:firstLine="0"/>
        <w:jc w:val="center"/>
        <w:rPr>
          <w:rFonts w:ascii="Times New Roman" w:hAnsi="Times New Roman"/>
          <w:b/>
          <w:sz w:val="24"/>
          <w:szCs w:val="24"/>
          <w:lang w:val="uk-UA"/>
        </w:rPr>
      </w:pPr>
      <w:r w:rsidRPr="00080128">
        <w:rPr>
          <w:rFonts w:ascii="Times New Roman" w:hAnsi="Times New Roman"/>
          <w:b/>
          <w:sz w:val="24"/>
          <w:szCs w:val="24"/>
          <w:lang w:val="uk-UA"/>
        </w:rPr>
        <w:t>Література</w:t>
      </w:r>
    </w:p>
    <w:p w:rsidR="00A47E8D" w:rsidRPr="00080128" w:rsidRDefault="00A47E8D" w:rsidP="00362FA9">
      <w:pPr>
        <w:pStyle w:val="a9"/>
        <w:numPr>
          <w:ilvl w:val="0"/>
          <w:numId w:val="1"/>
        </w:numPr>
        <w:tabs>
          <w:tab w:val="left" w:pos="581"/>
        </w:tabs>
        <w:ind w:left="0" w:right="335" w:firstLine="539"/>
        <w:rPr>
          <w:rFonts w:ascii="Times New Roman" w:hAnsi="Times New Roman" w:cs="Times New Roman"/>
          <w:lang w:val="uk-UA"/>
        </w:rPr>
      </w:pPr>
      <w:r w:rsidRPr="00080128">
        <w:rPr>
          <w:rFonts w:ascii="Times New Roman" w:hAnsi="Times New Roman"/>
          <w:lang w:val="uk-UA"/>
        </w:rPr>
        <w:t xml:space="preserve"> Влияние сопутствующих кишечных паразитозов на некоторые показатели иммунного статуса у больных туберкулёзом лёгких / Н.А. Давис, Ж.И. Исламова, Н.Н. Парпиева </w:t>
      </w:r>
      <w:r w:rsidRPr="00080128">
        <w:rPr>
          <w:rFonts w:ascii="Times New Roman" w:hAnsi="Times New Roman"/>
          <w:lang w:val="ru-RU"/>
        </w:rPr>
        <w:t>[</w:t>
      </w:r>
      <w:r w:rsidRPr="00080128">
        <w:rPr>
          <w:rFonts w:ascii="Times New Roman" w:hAnsi="Times New Roman"/>
          <w:lang w:val="uk-UA"/>
        </w:rPr>
        <w:t>и др.</w:t>
      </w:r>
      <w:r w:rsidRPr="00080128">
        <w:rPr>
          <w:rFonts w:ascii="Times New Roman" w:hAnsi="Times New Roman"/>
          <w:lang w:val="ru-RU"/>
        </w:rPr>
        <w:t>]</w:t>
      </w:r>
      <w:r w:rsidRPr="00080128">
        <w:rPr>
          <w:rFonts w:ascii="Times New Roman" w:hAnsi="Times New Roman"/>
          <w:lang w:val="uk-UA"/>
        </w:rPr>
        <w:t xml:space="preserve"> // Туберкулез и болезни легких. – 2012. </w:t>
      </w:r>
      <w:r w:rsidRPr="00080128">
        <w:rPr>
          <w:rFonts w:ascii="Times New Roman" w:hAnsi="Times New Roman"/>
          <w:lang w:val="uk-UA"/>
        </w:rPr>
        <w:sym w:font="Symbol" w:char="F02D"/>
      </w:r>
      <w:r w:rsidRPr="00080128">
        <w:rPr>
          <w:rFonts w:ascii="Times New Roman" w:hAnsi="Times New Roman"/>
          <w:lang w:val="ru-RU"/>
        </w:rPr>
        <w:t xml:space="preserve"> </w:t>
      </w:r>
      <w:r w:rsidRPr="00080128">
        <w:rPr>
          <w:rFonts w:ascii="Times New Roman" w:hAnsi="Times New Roman"/>
          <w:lang w:val="uk-UA"/>
        </w:rPr>
        <w:t>Т. 89, №2. – С. 47</w:t>
      </w:r>
      <w:r w:rsidRPr="00080128">
        <w:rPr>
          <w:rFonts w:ascii="Times New Roman" w:hAnsi="Times New Roman"/>
          <w:lang w:val="ru-RU"/>
        </w:rPr>
        <w:t>-</w:t>
      </w:r>
      <w:r w:rsidRPr="00080128">
        <w:rPr>
          <w:rFonts w:ascii="Times New Roman" w:hAnsi="Times New Roman"/>
          <w:lang w:val="uk-UA"/>
        </w:rPr>
        <w:t>50.</w:t>
      </w:r>
    </w:p>
    <w:p w:rsidR="00A47E8D" w:rsidRPr="00080128" w:rsidRDefault="00A47E8D" w:rsidP="00362FA9">
      <w:pPr>
        <w:pStyle w:val="a9"/>
        <w:numPr>
          <w:ilvl w:val="0"/>
          <w:numId w:val="1"/>
        </w:numPr>
        <w:tabs>
          <w:tab w:val="left" w:pos="581"/>
        </w:tabs>
        <w:ind w:left="0" w:right="335" w:firstLine="539"/>
        <w:rPr>
          <w:rFonts w:ascii="Times New Roman" w:hAnsi="Times New Roman" w:cs="Times New Roman"/>
          <w:lang w:val="uk-UA"/>
        </w:rPr>
      </w:pPr>
      <w:r w:rsidRPr="00080128">
        <w:rPr>
          <w:rFonts w:ascii="Times New Roman" w:hAnsi="Times New Roman"/>
          <w:lang w:val="uk-UA"/>
        </w:rPr>
        <w:t xml:space="preserve"> Петренко, В.І. Сучасний погляд на проблему поєднаної потрійної інфекції: туберкульозу, ВІЛ/СНІДу, гепатитів В і С / В.І. Петренко // Туберкульоз, легеневі хвороби, ВІЛ-інфекція. – 2010. – № 4 (11). – C. 5-12</w:t>
      </w:r>
    </w:p>
    <w:p w:rsidR="00A47E8D" w:rsidRPr="00080128" w:rsidRDefault="00A47E8D" w:rsidP="00362FA9">
      <w:pPr>
        <w:pStyle w:val="a9"/>
        <w:numPr>
          <w:ilvl w:val="0"/>
          <w:numId w:val="1"/>
        </w:numPr>
        <w:tabs>
          <w:tab w:val="left" w:pos="581"/>
        </w:tabs>
        <w:ind w:right="335" w:firstLine="539"/>
        <w:rPr>
          <w:rFonts w:ascii="Times New Roman" w:hAnsi="Times New Roman"/>
          <w:lang w:val="uk-UA"/>
        </w:rPr>
      </w:pPr>
      <w:r w:rsidRPr="00080128">
        <w:rPr>
          <w:rFonts w:ascii="Times New Roman" w:hAnsi="Times New Roman"/>
          <w:lang w:val="uk-UA"/>
        </w:rPr>
        <w:t>Хвороба Лайма на Тернопільщині / Н.А. Васильєва, О.Л. Івахів, В.О. Качор [та ін.]. // Інфекційні хвороби. – 2011. – № 2. – С. 50-53.</w:t>
      </w:r>
    </w:p>
    <w:p w:rsidR="00A47E8D" w:rsidRPr="00080128" w:rsidRDefault="00A47E8D" w:rsidP="00362FA9">
      <w:pPr>
        <w:pStyle w:val="a9"/>
        <w:numPr>
          <w:ilvl w:val="0"/>
          <w:numId w:val="1"/>
        </w:numPr>
        <w:tabs>
          <w:tab w:val="left" w:pos="581"/>
        </w:tabs>
        <w:ind w:right="335" w:firstLine="539"/>
        <w:rPr>
          <w:rFonts w:ascii="Times New Roman" w:hAnsi="Times New Roman"/>
          <w:lang w:val="uk-UA"/>
        </w:rPr>
      </w:pPr>
      <w:r w:rsidRPr="00080128">
        <w:rPr>
          <w:rFonts w:ascii="Times New Roman" w:hAnsi="Times New Roman"/>
          <w:lang w:val="uk-UA"/>
        </w:rPr>
        <w:t xml:space="preserve">Шкільна М.І. Лайм-бореліоз у працівників лісових господарств Тернопільської області / М.І. Шкільна // Інфекційні хвороби. </w:t>
      </w:r>
      <w:r w:rsidRPr="00080128">
        <w:rPr>
          <w:rFonts w:ascii="Times New Roman" w:hAnsi="Times New Roman"/>
          <w:lang w:val="uk-UA"/>
        </w:rPr>
        <w:sym w:font="Symbol" w:char="F02D"/>
      </w:r>
      <w:r w:rsidRPr="00080128">
        <w:rPr>
          <w:rFonts w:ascii="Times New Roman" w:hAnsi="Times New Roman"/>
          <w:lang w:val="uk-UA"/>
        </w:rPr>
        <w:t xml:space="preserve"> 2016. </w:t>
      </w:r>
      <w:r w:rsidRPr="00080128">
        <w:rPr>
          <w:rFonts w:ascii="Times New Roman" w:hAnsi="Times New Roman"/>
          <w:lang w:val="uk-UA"/>
        </w:rPr>
        <w:sym w:font="Symbol" w:char="F02D"/>
      </w:r>
      <w:r w:rsidRPr="00080128">
        <w:rPr>
          <w:rFonts w:ascii="Times New Roman" w:hAnsi="Times New Roman"/>
          <w:lang w:val="uk-UA"/>
        </w:rPr>
        <w:t xml:space="preserve"> № 1(83). </w:t>
      </w:r>
      <w:r w:rsidRPr="00080128">
        <w:rPr>
          <w:rFonts w:ascii="Times New Roman" w:hAnsi="Times New Roman"/>
          <w:lang w:val="uk-UA"/>
        </w:rPr>
        <w:sym w:font="Symbol" w:char="F02D"/>
      </w:r>
      <w:r w:rsidRPr="00080128">
        <w:rPr>
          <w:rFonts w:ascii="Times New Roman" w:hAnsi="Times New Roman"/>
          <w:lang w:val="uk-UA"/>
        </w:rPr>
        <w:t xml:space="preserve"> С. 36-40.</w:t>
      </w:r>
    </w:p>
    <w:p w:rsidR="00A47E8D" w:rsidRPr="00080128" w:rsidRDefault="00A47E8D" w:rsidP="00362FA9">
      <w:pPr>
        <w:pStyle w:val="a9"/>
        <w:numPr>
          <w:ilvl w:val="0"/>
          <w:numId w:val="1"/>
        </w:numPr>
        <w:tabs>
          <w:tab w:val="left" w:pos="581"/>
        </w:tabs>
        <w:ind w:left="0" w:right="335" w:firstLine="539"/>
        <w:rPr>
          <w:rFonts w:ascii="Times New Roman" w:hAnsi="Times New Roman" w:cs="Times New Roman"/>
          <w:lang w:val="uk-UA"/>
        </w:rPr>
      </w:pPr>
      <w:r w:rsidRPr="00080128">
        <w:rPr>
          <w:rFonts w:ascii="Times New Roman" w:hAnsi="Times New Roman"/>
          <w:lang w:val="uk-UA"/>
        </w:rPr>
        <w:t>Інфекційні хвороби у загальній практиці та сімейній медицині / за ред. М.А. Андрейчина. – Тернопіль: ТДМУ, Укрмедкнига, 2007. − 500 с.</w:t>
      </w:r>
    </w:p>
    <w:p w:rsidR="00A47E8D" w:rsidRPr="00080128" w:rsidRDefault="00A47E8D" w:rsidP="00362FA9">
      <w:pPr>
        <w:pStyle w:val="a9"/>
        <w:numPr>
          <w:ilvl w:val="0"/>
          <w:numId w:val="1"/>
        </w:numPr>
        <w:tabs>
          <w:tab w:val="left" w:pos="581"/>
        </w:tabs>
        <w:ind w:left="0" w:right="335" w:firstLine="539"/>
        <w:rPr>
          <w:rFonts w:ascii="Times New Roman" w:hAnsi="Times New Roman" w:cs="Times New Roman"/>
          <w:lang w:val="uk-UA"/>
        </w:rPr>
      </w:pPr>
      <w:r w:rsidRPr="00080128">
        <w:rPr>
          <w:rFonts w:ascii="Times New Roman" w:hAnsi="Times New Roman"/>
          <w:lang w:val="uk-UA"/>
        </w:rPr>
        <w:t xml:space="preserve">Задорожна, В.І. Лайм-бореліоз – особливо небезпечна інфекція. загрози та ризики / В.І. Задорожна, А.О. Руденко, В.Ю. Клюс // </w:t>
      </w:r>
      <w:r w:rsidR="007C37CD">
        <w:rPr>
          <w:rFonts w:ascii="Times New Roman" w:hAnsi="Times New Roman"/>
          <w:lang w:val="uk-UA"/>
        </w:rPr>
        <w:t>Збірник наукових праць «</w:t>
      </w:r>
      <w:r w:rsidRPr="00080128">
        <w:rPr>
          <w:rFonts w:ascii="Times New Roman" w:hAnsi="Times New Roman"/>
          <w:lang w:val="uk-UA"/>
        </w:rPr>
        <w:t>Ветеринарна медицина</w:t>
      </w:r>
      <w:r w:rsidR="007C37CD">
        <w:rPr>
          <w:rFonts w:ascii="Times New Roman" w:hAnsi="Times New Roman"/>
          <w:lang w:val="uk-UA"/>
        </w:rPr>
        <w:t>»</w:t>
      </w:r>
      <w:r w:rsidRPr="00080128">
        <w:rPr>
          <w:rFonts w:ascii="Times New Roman" w:hAnsi="Times New Roman"/>
          <w:lang w:val="uk-UA"/>
        </w:rPr>
        <w:t xml:space="preserve">. – 2017. – </w:t>
      </w:r>
      <w:r w:rsidRPr="00080128">
        <w:rPr>
          <w:rFonts w:ascii="Times New Roman" w:hAnsi="Times New Roman"/>
          <w:lang w:val="uk-UA"/>
        </w:rPr>
        <w:lastRenderedPageBreak/>
        <w:t>№ 103. – С. 30-32.</w:t>
      </w:r>
    </w:p>
    <w:p w:rsidR="00A47E8D" w:rsidRPr="00080128" w:rsidRDefault="00A47E8D" w:rsidP="00362FA9">
      <w:pPr>
        <w:pStyle w:val="a9"/>
        <w:numPr>
          <w:ilvl w:val="0"/>
          <w:numId w:val="1"/>
        </w:numPr>
        <w:tabs>
          <w:tab w:val="left" w:pos="581"/>
        </w:tabs>
        <w:ind w:left="0" w:right="335" w:firstLine="539"/>
        <w:rPr>
          <w:rFonts w:ascii="Times New Roman" w:hAnsi="Times New Roman" w:cs="Times New Roman"/>
          <w:lang w:val="uk-UA"/>
        </w:rPr>
      </w:pPr>
      <w:r w:rsidRPr="00080128">
        <w:rPr>
          <w:rFonts w:ascii="Times New Roman" w:hAnsi="Times New Roman" w:cs="Times New Roman"/>
          <w:lang w:val="uk-UA"/>
        </w:rPr>
        <w:t>Зінчук</w:t>
      </w:r>
      <w:r w:rsidRPr="00080128">
        <w:rPr>
          <w:rFonts w:ascii="Times New Roman" w:hAnsi="Times New Roman" w:cs="Times New Roman"/>
          <w:b/>
          <w:lang w:val="uk-UA"/>
        </w:rPr>
        <w:t xml:space="preserve"> </w:t>
      </w:r>
      <w:r w:rsidRPr="00080128">
        <w:rPr>
          <w:rFonts w:ascii="Times New Roman" w:hAnsi="Times New Roman" w:cs="Times New Roman"/>
          <w:lang w:val="uk-UA"/>
        </w:rPr>
        <w:t>О.М. Cинтропічне ураження серця у хворих на Лайм-бореліоз (клініко-електрокардіоґрафічні ознаки, опис клінічного випадку) / О.М. Зінчук</w:t>
      </w:r>
      <w:r w:rsidRPr="00080128">
        <w:rPr>
          <w:rFonts w:ascii="Times New Roman" w:hAnsi="Times New Roman" w:cs="Times New Roman"/>
          <w:b/>
          <w:lang w:val="uk-UA"/>
        </w:rPr>
        <w:t xml:space="preserve"> //</w:t>
      </w:r>
      <w:r w:rsidRPr="00080128">
        <w:rPr>
          <w:rFonts w:ascii="Times New Roman" w:hAnsi="Times New Roman" w:cs="Times New Roman"/>
          <w:lang w:val="uk-UA"/>
        </w:rPr>
        <w:t xml:space="preserve"> Львівський клінічний вісник. – 2013. – № 2 (2). – С. 49-51.</w:t>
      </w:r>
    </w:p>
    <w:p w:rsidR="00A47E8D" w:rsidRPr="00080128" w:rsidRDefault="00A47E8D" w:rsidP="00362FA9">
      <w:pPr>
        <w:pStyle w:val="a9"/>
        <w:numPr>
          <w:ilvl w:val="0"/>
          <w:numId w:val="1"/>
        </w:numPr>
        <w:tabs>
          <w:tab w:val="left" w:pos="581"/>
        </w:tabs>
        <w:ind w:left="0" w:right="335" w:firstLine="539"/>
        <w:rPr>
          <w:rFonts w:ascii="Times New Roman" w:hAnsi="Times New Roman" w:cs="Times New Roman"/>
        </w:rPr>
      </w:pPr>
      <w:r w:rsidRPr="00080128">
        <w:rPr>
          <w:rFonts w:ascii="Times New Roman" w:hAnsi="Times New Roman"/>
        </w:rPr>
        <w:t>Carranza-Tamayo, C.O. Lyme disease in the state of Tocantins, Brazil: report of the first cases / C.O. Carranza-Tamayo, J.N. Gomes da Costa, W.M. Bastos / Braz</w:t>
      </w:r>
      <w:r w:rsidRPr="00080128">
        <w:rPr>
          <w:rFonts w:ascii="Times New Roman" w:hAnsi="Times New Roman"/>
          <w:lang w:val="uk-UA"/>
        </w:rPr>
        <w:t>.</w:t>
      </w:r>
      <w:r w:rsidRPr="00080128">
        <w:rPr>
          <w:rFonts w:ascii="Times New Roman" w:hAnsi="Times New Roman"/>
        </w:rPr>
        <w:t xml:space="preserve"> J</w:t>
      </w:r>
      <w:r w:rsidRPr="00080128">
        <w:rPr>
          <w:rFonts w:ascii="Times New Roman" w:hAnsi="Times New Roman"/>
          <w:lang w:val="uk-UA"/>
        </w:rPr>
        <w:t xml:space="preserve">. </w:t>
      </w:r>
      <w:r w:rsidRPr="00080128">
        <w:rPr>
          <w:rFonts w:ascii="Times New Roman" w:hAnsi="Times New Roman"/>
        </w:rPr>
        <w:t>Infect</w:t>
      </w:r>
      <w:r w:rsidRPr="00080128">
        <w:rPr>
          <w:rFonts w:ascii="Times New Roman" w:hAnsi="Times New Roman"/>
          <w:lang w:val="uk-UA"/>
        </w:rPr>
        <w:t>.</w:t>
      </w:r>
      <w:r w:rsidRPr="00080128">
        <w:rPr>
          <w:rFonts w:ascii="Times New Roman" w:hAnsi="Times New Roman"/>
        </w:rPr>
        <w:t xml:space="preserve"> Dis. – 2012. – Vol.</w:t>
      </w:r>
      <w:r w:rsidRPr="00080128">
        <w:rPr>
          <w:rFonts w:ascii="Times New Roman" w:hAnsi="Times New Roman"/>
          <w:lang w:val="uk-UA"/>
        </w:rPr>
        <w:t xml:space="preserve"> </w:t>
      </w:r>
      <w:r w:rsidRPr="00080128">
        <w:rPr>
          <w:rFonts w:ascii="Times New Roman" w:hAnsi="Times New Roman"/>
        </w:rPr>
        <w:t>16, N 6. – P. 586</w:t>
      </w:r>
      <w:r w:rsidRPr="00080128">
        <w:rPr>
          <w:rFonts w:ascii="Times New Roman" w:hAnsi="Times New Roman"/>
          <w:lang w:val="uk-UA"/>
        </w:rPr>
        <w:t>-</w:t>
      </w:r>
      <w:r w:rsidRPr="00080128">
        <w:rPr>
          <w:rFonts w:ascii="Times New Roman" w:hAnsi="Times New Roman"/>
        </w:rPr>
        <w:t>589.</w:t>
      </w:r>
    </w:p>
    <w:p w:rsidR="00A47E8D" w:rsidRPr="00080128" w:rsidRDefault="00A47E8D" w:rsidP="00066326">
      <w:pPr>
        <w:pStyle w:val="a9"/>
        <w:numPr>
          <w:ilvl w:val="0"/>
          <w:numId w:val="1"/>
        </w:numPr>
        <w:tabs>
          <w:tab w:val="left" w:pos="0"/>
        </w:tabs>
        <w:ind w:left="0" w:right="335" w:firstLine="540"/>
        <w:rPr>
          <w:rFonts w:ascii="Times New Roman" w:hAnsi="Times New Roman" w:cs="Times New Roman"/>
        </w:rPr>
      </w:pPr>
      <w:r w:rsidRPr="00080128">
        <w:rPr>
          <w:rFonts w:ascii="Times New Roman" w:hAnsi="Times New Roman" w:cs="Times New Roman"/>
        </w:rPr>
        <w:t>Seroepidemiological study of lyme borreliosis among forestry Workers in southern Poland / A. Buczek, A.Rudek, K. Bartosik [et al.]</w:t>
      </w:r>
      <w:r w:rsidRPr="00080128">
        <w:rPr>
          <w:rFonts w:ascii="Times New Roman" w:hAnsi="Times New Roman" w:cs="Times New Roman"/>
          <w:lang w:val="uk-UA"/>
        </w:rPr>
        <w:t xml:space="preserve"> </w:t>
      </w:r>
      <w:r w:rsidRPr="00080128">
        <w:rPr>
          <w:rFonts w:ascii="Times New Roman" w:hAnsi="Times New Roman" w:cs="Times New Roman"/>
        </w:rPr>
        <w:t>// Ann. Agric. Envіron Med. – 2009. – Vol. 16. − P. 257-261.</w:t>
      </w:r>
    </w:p>
    <w:p w:rsidR="00A47E8D" w:rsidRPr="00080128" w:rsidRDefault="00A47E8D" w:rsidP="00066326">
      <w:pPr>
        <w:pStyle w:val="a9"/>
        <w:numPr>
          <w:ilvl w:val="0"/>
          <w:numId w:val="1"/>
        </w:numPr>
        <w:tabs>
          <w:tab w:val="left" w:pos="0"/>
        </w:tabs>
        <w:ind w:left="0" w:right="335" w:firstLine="540"/>
        <w:rPr>
          <w:rFonts w:ascii="Times New Roman" w:hAnsi="Times New Roman" w:cs="Times New Roman"/>
          <w:lang w:val="ru-RU"/>
        </w:rPr>
      </w:pPr>
      <w:r w:rsidRPr="00080128">
        <w:rPr>
          <w:rFonts w:ascii="Times New Roman" w:hAnsi="Times New Roman"/>
          <w:lang w:val="uk-UA"/>
        </w:rPr>
        <w:t>Карпова Е.А. Исследование крови и молока КРС учебной фермы “ИрГСХА” на наличие заболеваний, передающихся через укусы клещей / Е.А. Карпова, А.А. Дорощенко, А.Е. Аболкина // Климат, экология, сельское хозяйство Евразии: Материалы IV междунар</w:t>
      </w:r>
      <w:r w:rsidRPr="00080128">
        <w:rPr>
          <w:rFonts w:ascii="Times New Roman" w:hAnsi="Times New Roman"/>
          <w:lang w:val="ru-RU"/>
        </w:rPr>
        <w:t>.</w:t>
      </w:r>
      <w:r w:rsidRPr="00080128">
        <w:rPr>
          <w:rFonts w:ascii="Times New Roman" w:hAnsi="Times New Roman"/>
          <w:lang w:val="uk-UA"/>
        </w:rPr>
        <w:t xml:space="preserve"> науч</w:t>
      </w:r>
      <w:r w:rsidRPr="00080128">
        <w:rPr>
          <w:rFonts w:ascii="Times New Roman" w:hAnsi="Times New Roman"/>
          <w:lang w:val="ru-RU"/>
        </w:rPr>
        <w:t>.</w:t>
      </w:r>
      <w:r w:rsidRPr="00080128">
        <w:rPr>
          <w:rFonts w:ascii="Times New Roman" w:hAnsi="Times New Roman"/>
          <w:lang w:val="uk-UA"/>
        </w:rPr>
        <w:t>-практ</w:t>
      </w:r>
      <w:r w:rsidRPr="00080128">
        <w:rPr>
          <w:rFonts w:ascii="Times New Roman" w:hAnsi="Times New Roman"/>
          <w:lang w:val="ru-RU"/>
        </w:rPr>
        <w:t>.</w:t>
      </w:r>
      <w:r w:rsidRPr="00080128">
        <w:rPr>
          <w:rFonts w:ascii="Times New Roman" w:hAnsi="Times New Roman"/>
          <w:lang w:val="uk-UA"/>
        </w:rPr>
        <w:t xml:space="preserve"> конф</w:t>
      </w:r>
      <w:r w:rsidRPr="00080128">
        <w:rPr>
          <w:rFonts w:ascii="Times New Roman" w:hAnsi="Times New Roman"/>
          <w:lang w:val="ru-RU"/>
        </w:rPr>
        <w:t>.,</w:t>
      </w:r>
      <w:r w:rsidRPr="00080128">
        <w:rPr>
          <w:rFonts w:ascii="Times New Roman" w:hAnsi="Times New Roman"/>
          <w:lang w:val="uk-UA"/>
        </w:rPr>
        <w:t xml:space="preserve"> посвященной 70-летию Победы в Великой Отечественной войне (1941-1945 гг.) и 100-летию со дня рождения А.А. Ежевского (27-29 мая 2015 года)</w:t>
      </w:r>
      <w:r w:rsidRPr="00080128">
        <w:rPr>
          <w:rFonts w:ascii="Times New Roman" w:hAnsi="Times New Roman"/>
          <w:lang w:val="ru-RU"/>
        </w:rPr>
        <w:t>.</w:t>
      </w:r>
      <w:r w:rsidRPr="00080128">
        <w:rPr>
          <w:rFonts w:ascii="Times New Roman" w:hAnsi="Times New Roman"/>
          <w:lang w:val="uk-UA"/>
        </w:rPr>
        <w:t xml:space="preserve"> Часть I.– Иркутск, 2015. – С. 241</w:t>
      </w:r>
      <w:r w:rsidRPr="00080128">
        <w:rPr>
          <w:rFonts w:ascii="Times New Roman" w:hAnsi="Times New Roman"/>
        </w:rPr>
        <w:t>-</w:t>
      </w:r>
      <w:r w:rsidRPr="00080128">
        <w:rPr>
          <w:rFonts w:ascii="Times New Roman" w:hAnsi="Times New Roman"/>
          <w:lang w:val="uk-UA"/>
        </w:rPr>
        <w:t>246.</w:t>
      </w:r>
    </w:p>
    <w:p w:rsidR="00A47E8D" w:rsidRPr="00080128" w:rsidRDefault="00A47E8D" w:rsidP="00066326">
      <w:pPr>
        <w:pStyle w:val="a9"/>
        <w:numPr>
          <w:ilvl w:val="0"/>
          <w:numId w:val="1"/>
        </w:numPr>
        <w:tabs>
          <w:tab w:val="left" w:pos="0"/>
        </w:tabs>
        <w:ind w:left="0" w:right="335" w:firstLine="540"/>
        <w:rPr>
          <w:rFonts w:ascii="Times New Roman" w:hAnsi="Times New Roman" w:cs="Times New Roman"/>
          <w:lang w:val="ru-RU"/>
        </w:rPr>
      </w:pPr>
      <w:r w:rsidRPr="00080128">
        <w:rPr>
          <w:rFonts w:ascii="Times New Roman" w:hAnsi="Times New Roman" w:cs="Times New Roman"/>
          <w:lang w:val="uk-UA"/>
        </w:rPr>
        <w:t>Корнага С.І Стан гемодинаміки і функції міокарду у хворих на туберкульоз легень в процесі антимікобактеріальної терапії: клінічне значення та методи корекції: автореф. дис. д-р</w:t>
      </w:r>
      <w:r w:rsidRPr="00080128">
        <w:rPr>
          <w:rFonts w:ascii="Times New Roman" w:hAnsi="Times New Roman" w:cs="Times New Roman"/>
        </w:rPr>
        <w:t>a</w:t>
      </w:r>
      <w:r w:rsidRPr="00080128">
        <w:rPr>
          <w:rFonts w:ascii="Times New Roman" w:hAnsi="Times New Roman" w:cs="Times New Roman"/>
          <w:lang w:val="uk-UA"/>
        </w:rPr>
        <w:t xml:space="preserve"> мед. наук: 14.01.26 / С</w:t>
      </w:r>
      <w:r w:rsidRPr="00080128">
        <w:rPr>
          <w:rFonts w:ascii="Times New Roman" w:hAnsi="Times New Roman" w:cs="Times New Roman"/>
          <w:lang w:val="ru-RU"/>
        </w:rPr>
        <w:t>.</w:t>
      </w:r>
      <w:r w:rsidRPr="00080128">
        <w:rPr>
          <w:rFonts w:ascii="Times New Roman" w:hAnsi="Times New Roman" w:cs="Times New Roman"/>
          <w:lang w:val="uk-UA"/>
        </w:rPr>
        <w:t>І</w:t>
      </w:r>
      <w:r w:rsidRPr="00080128">
        <w:rPr>
          <w:rFonts w:ascii="Times New Roman" w:hAnsi="Times New Roman" w:cs="Times New Roman"/>
          <w:lang w:val="ru-RU"/>
        </w:rPr>
        <w:t xml:space="preserve">. </w:t>
      </w:r>
      <w:r w:rsidRPr="00080128">
        <w:rPr>
          <w:rFonts w:ascii="Times New Roman" w:hAnsi="Times New Roman" w:cs="Times New Roman"/>
          <w:lang w:val="uk-UA"/>
        </w:rPr>
        <w:t>Корнага</w:t>
      </w:r>
      <w:r w:rsidRPr="00080128">
        <w:rPr>
          <w:rFonts w:ascii="Times New Roman" w:hAnsi="Times New Roman" w:cs="Times New Roman"/>
          <w:lang w:val="ru-RU"/>
        </w:rPr>
        <w:t xml:space="preserve"> //</w:t>
      </w:r>
      <w:r w:rsidRPr="00080128">
        <w:rPr>
          <w:rFonts w:ascii="Times New Roman" w:hAnsi="Times New Roman" w:cs="Times New Roman"/>
          <w:lang w:val="uk-UA"/>
        </w:rPr>
        <w:t xml:space="preserve"> ДУ «Національний інститут фтизіатрії і пульмонології ім. Ф</w:t>
      </w:r>
      <w:r w:rsidRPr="00080128">
        <w:rPr>
          <w:rFonts w:ascii="Times New Roman" w:hAnsi="Times New Roman" w:cs="Times New Roman"/>
          <w:lang w:val="ru-RU"/>
        </w:rPr>
        <w:t xml:space="preserve">. </w:t>
      </w:r>
      <w:r w:rsidRPr="00080128">
        <w:rPr>
          <w:rFonts w:ascii="Times New Roman" w:hAnsi="Times New Roman" w:cs="Times New Roman"/>
          <w:lang w:val="uk-UA"/>
        </w:rPr>
        <w:t>Г</w:t>
      </w:r>
      <w:r w:rsidRPr="00080128">
        <w:rPr>
          <w:rFonts w:ascii="Times New Roman" w:hAnsi="Times New Roman" w:cs="Times New Roman"/>
          <w:lang w:val="ru-RU"/>
        </w:rPr>
        <w:t xml:space="preserve">. </w:t>
      </w:r>
      <w:r w:rsidRPr="00080128">
        <w:rPr>
          <w:rFonts w:ascii="Times New Roman" w:hAnsi="Times New Roman" w:cs="Times New Roman"/>
          <w:lang w:val="uk-UA"/>
        </w:rPr>
        <w:t>Я</w:t>
      </w:r>
      <w:r w:rsidRPr="00080128">
        <w:rPr>
          <w:rFonts w:ascii="Times New Roman" w:hAnsi="Times New Roman" w:cs="Times New Roman"/>
          <w:lang w:val="ru-RU"/>
        </w:rPr>
        <w:t xml:space="preserve">новського </w:t>
      </w:r>
      <w:r w:rsidRPr="00080128">
        <w:rPr>
          <w:rFonts w:ascii="Times New Roman" w:hAnsi="Times New Roman" w:cs="Times New Roman"/>
          <w:lang w:val="uk-UA"/>
        </w:rPr>
        <w:t>НА</w:t>
      </w:r>
      <w:r w:rsidRPr="00080128">
        <w:rPr>
          <w:rFonts w:ascii="Times New Roman" w:hAnsi="Times New Roman" w:cs="Times New Roman"/>
          <w:lang w:val="ru-RU"/>
        </w:rPr>
        <w:t>М</w:t>
      </w:r>
      <w:r w:rsidRPr="00080128">
        <w:rPr>
          <w:rFonts w:ascii="Times New Roman" w:hAnsi="Times New Roman" w:cs="Times New Roman"/>
          <w:lang w:val="uk-UA"/>
        </w:rPr>
        <w:t>Н</w:t>
      </w:r>
      <w:r w:rsidRPr="00080128">
        <w:rPr>
          <w:rFonts w:ascii="Times New Roman" w:hAnsi="Times New Roman" w:cs="Times New Roman"/>
          <w:lang w:val="ru-RU"/>
        </w:rPr>
        <w:t xml:space="preserve"> </w:t>
      </w:r>
      <w:r w:rsidRPr="00080128">
        <w:rPr>
          <w:rFonts w:ascii="Times New Roman" w:hAnsi="Times New Roman" w:cs="Times New Roman"/>
          <w:lang w:val="uk-UA"/>
        </w:rPr>
        <w:t>У</w:t>
      </w:r>
      <w:r w:rsidRPr="00080128">
        <w:rPr>
          <w:rFonts w:ascii="Times New Roman" w:hAnsi="Times New Roman" w:cs="Times New Roman"/>
          <w:lang w:val="ru-RU"/>
        </w:rPr>
        <w:t>країни»</w:t>
      </w:r>
      <w:r w:rsidRPr="00080128">
        <w:rPr>
          <w:rFonts w:ascii="Times New Roman" w:hAnsi="Times New Roman" w:cs="Times New Roman"/>
          <w:lang w:val="uk-UA"/>
        </w:rPr>
        <w:t>. – К., 2012. – 30 с.</w:t>
      </w:r>
    </w:p>
    <w:p w:rsidR="00A47E8D" w:rsidRPr="00080128" w:rsidRDefault="00A47E8D" w:rsidP="00963242">
      <w:pPr>
        <w:pStyle w:val="a9"/>
        <w:tabs>
          <w:tab w:val="left" w:pos="581"/>
        </w:tabs>
        <w:spacing w:before="52" w:line="261" w:lineRule="auto"/>
        <w:ind w:left="540" w:right="335" w:firstLine="0"/>
        <w:jc w:val="center"/>
        <w:rPr>
          <w:rFonts w:ascii="Times New Roman" w:hAnsi="Times New Roman" w:cs="Times New Roman"/>
          <w:sz w:val="24"/>
          <w:szCs w:val="24"/>
          <w:lang w:val="uk-UA"/>
        </w:rPr>
      </w:pPr>
    </w:p>
    <w:p w:rsidR="00A47E8D" w:rsidRPr="00080128" w:rsidRDefault="00A47E8D" w:rsidP="00963242">
      <w:pPr>
        <w:pStyle w:val="a9"/>
        <w:tabs>
          <w:tab w:val="left" w:pos="581"/>
        </w:tabs>
        <w:spacing w:before="52" w:line="261" w:lineRule="auto"/>
        <w:ind w:left="540" w:right="335" w:firstLine="0"/>
        <w:jc w:val="center"/>
        <w:rPr>
          <w:rFonts w:ascii="Times New Roman" w:hAnsi="Times New Roman" w:cs="Times New Roman"/>
          <w:b/>
          <w:sz w:val="24"/>
          <w:szCs w:val="24"/>
        </w:rPr>
      </w:pPr>
      <w:r w:rsidRPr="00080128">
        <w:rPr>
          <w:rFonts w:ascii="Times New Roman" w:hAnsi="Times New Roman" w:cs="Times New Roman"/>
          <w:b/>
          <w:sz w:val="24"/>
          <w:szCs w:val="24"/>
          <w:lang w:val="uk-UA"/>
        </w:rPr>
        <w:t>References</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rPr>
        <w:t xml:space="preserve"> </w:t>
      </w:r>
      <w:r w:rsidRPr="00080128">
        <w:rPr>
          <w:rFonts w:ascii="Times New Roman" w:hAnsi="Times New Roman" w:cs="Times New Roman"/>
          <w:lang w:val="uk-UA"/>
        </w:rPr>
        <w:t>Davis, N.A.</w:t>
      </w:r>
      <w:r w:rsidRPr="00080128">
        <w:rPr>
          <w:rFonts w:ascii="Times New Roman" w:hAnsi="Times New Roman" w:cs="Times New Roman"/>
        </w:rPr>
        <w:t>,</w:t>
      </w:r>
      <w:r w:rsidRPr="00080128">
        <w:rPr>
          <w:rFonts w:ascii="Times New Roman" w:hAnsi="Times New Roman" w:cs="Times New Roman"/>
          <w:lang w:val="uk-UA"/>
        </w:rPr>
        <w:t xml:space="preserve"> Islamova, Zh.I.</w:t>
      </w:r>
      <w:r w:rsidRPr="00080128">
        <w:rPr>
          <w:rFonts w:ascii="Times New Roman" w:hAnsi="Times New Roman" w:cs="Times New Roman"/>
        </w:rPr>
        <w:t>,</w:t>
      </w:r>
      <w:r w:rsidRPr="00080128">
        <w:rPr>
          <w:rFonts w:ascii="Times New Roman" w:hAnsi="Times New Roman" w:cs="Times New Roman"/>
          <w:lang w:val="uk-UA"/>
        </w:rPr>
        <w:t xml:space="preserve"> Parpieva, N.N.</w:t>
      </w:r>
      <w:r w:rsidRPr="00080128">
        <w:rPr>
          <w:rFonts w:ascii="Times New Roman" w:hAnsi="Times New Roman" w:cs="Times New Roman"/>
        </w:rPr>
        <w:t>,</w:t>
      </w:r>
      <w:r w:rsidRPr="00080128">
        <w:rPr>
          <w:rFonts w:ascii="Times New Roman" w:hAnsi="Times New Roman" w:cs="Times New Roman"/>
          <w:lang w:val="uk-UA"/>
        </w:rPr>
        <w:t xml:space="preserve"> Belocerkovec, V.G.</w:t>
      </w:r>
      <w:r w:rsidRPr="00080128">
        <w:rPr>
          <w:rFonts w:ascii="Times New Roman" w:hAnsi="Times New Roman" w:cs="Times New Roman"/>
        </w:rPr>
        <w:t>,</w:t>
      </w:r>
      <w:r w:rsidRPr="00080128">
        <w:rPr>
          <w:rFonts w:ascii="Times New Roman" w:hAnsi="Times New Roman" w:cs="Times New Roman"/>
          <w:lang w:val="uk-UA"/>
        </w:rPr>
        <w:t xml:space="preserve"> Osipova</w:t>
      </w:r>
      <w:r w:rsidRPr="00080128">
        <w:rPr>
          <w:rFonts w:ascii="Times New Roman" w:hAnsi="Times New Roman" w:cs="Times New Roman"/>
        </w:rPr>
        <w:t xml:space="preserve">, </w:t>
      </w:r>
      <w:r w:rsidRPr="00080128">
        <w:rPr>
          <w:rFonts w:ascii="Times New Roman" w:hAnsi="Times New Roman" w:cs="Times New Roman"/>
          <w:lang w:val="uk-UA"/>
        </w:rPr>
        <w:t xml:space="preserve">S.O. </w:t>
      </w:r>
      <w:r w:rsidRPr="00080128">
        <w:rPr>
          <w:rFonts w:ascii="Times New Roman" w:hAnsi="Times New Roman" w:cs="Times New Roman"/>
        </w:rPr>
        <w:t>(</w:t>
      </w:r>
      <w:r w:rsidRPr="00080128">
        <w:rPr>
          <w:rFonts w:ascii="Times New Roman" w:hAnsi="Times New Roman" w:cs="Times New Roman"/>
          <w:lang w:val="uk-UA"/>
        </w:rPr>
        <w:t>2012</w:t>
      </w:r>
      <w:r w:rsidRPr="00080128">
        <w:rPr>
          <w:rFonts w:ascii="Times New Roman" w:hAnsi="Times New Roman" w:cs="Times New Roman"/>
        </w:rPr>
        <w:t xml:space="preserve">). </w:t>
      </w:r>
      <w:r w:rsidRPr="00080128">
        <w:rPr>
          <w:rFonts w:ascii="Times New Roman" w:hAnsi="Times New Roman" w:cs="Times New Roman"/>
          <w:lang w:val="uk-UA"/>
        </w:rPr>
        <w:t xml:space="preserve">Vlijanie soputstvujushhih kishechnyh parazitozov na nekotorye pokazateli immunnogo statusa u bol'nyh tuberkuljozom ljogkih </w:t>
      </w:r>
      <w:r w:rsidRPr="00080128">
        <w:rPr>
          <w:rFonts w:ascii="Times New Roman" w:hAnsi="Times New Roman" w:cs="Times New Roman"/>
        </w:rPr>
        <w:t>[The effect of concomitant intestinal parasites on some indicators of immune status in patients with lung tuberculosis].</w:t>
      </w:r>
      <w:r w:rsidRPr="00080128">
        <w:rPr>
          <w:rFonts w:ascii="Times New Roman" w:hAnsi="Times New Roman" w:cs="Times New Roman"/>
          <w:lang w:val="uk-UA"/>
        </w:rPr>
        <w:t xml:space="preserve"> </w:t>
      </w:r>
      <w:r w:rsidRPr="00080128">
        <w:rPr>
          <w:rFonts w:ascii="Times New Roman" w:hAnsi="Times New Roman" w:cs="Times New Roman"/>
          <w:i/>
          <w:lang w:val="uk-UA"/>
        </w:rPr>
        <w:t>Tuberkulez i bolezni legkih</w:t>
      </w:r>
      <w:r w:rsidRPr="00080128">
        <w:rPr>
          <w:rFonts w:ascii="Times New Roman" w:hAnsi="Times New Roman" w:cs="Times New Roman"/>
        </w:rPr>
        <w:t>,</w:t>
      </w:r>
      <w:r w:rsidRPr="00080128">
        <w:rPr>
          <w:rFonts w:ascii="Times New Roman" w:hAnsi="Times New Roman" w:cs="Times New Roman"/>
          <w:lang w:val="uk-UA"/>
        </w:rPr>
        <w:t xml:space="preserve"> 89</w:t>
      </w:r>
      <w:r w:rsidRPr="00080128">
        <w:rPr>
          <w:rFonts w:ascii="Times New Roman" w:hAnsi="Times New Roman" w:cs="Times New Roman"/>
        </w:rPr>
        <w:t>(</w:t>
      </w:r>
      <w:r w:rsidRPr="00080128">
        <w:rPr>
          <w:rFonts w:ascii="Times New Roman" w:hAnsi="Times New Roman" w:cs="Times New Roman"/>
          <w:lang w:val="uk-UA"/>
        </w:rPr>
        <w:t>2</w:t>
      </w:r>
      <w:r w:rsidRPr="00080128">
        <w:rPr>
          <w:rFonts w:ascii="Times New Roman" w:hAnsi="Times New Roman" w:cs="Times New Roman"/>
        </w:rPr>
        <w:t>),</w:t>
      </w:r>
      <w:r w:rsidRPr="00080128">
        <w:rPr>
          <w:rFonts w:ascii="Times New Roman" w:hAnsi="Times New Roman" w:cs="Times New Roman"/>
          <w:lang w:val="uk-UA"/>
        </w:rPr>
        <w:t xml:space="preserve"> 47</w:t>
      </w:r>
      <w:r w:rsidRPr="00080128">
        <w:rPr>
          <w:rFonts w:ascii="Times New Roman" w:hAnsi="Times New Roman" w:cs="Times New Roman"/>
        </w:rPr>
        <w:t>-</w:t>
      </w:r>
      <w:r w:rsidRPr="00080128">
        <w:rPr>
          <w:rFonts w:ascii="Times New Roman" w:hAnsi="Times New Roman" w:cs="Times New Roman"/>
          <w:lang w:val="uk-UA"/>
        </w:rPr>
        <w:t>50.</w:t>
      </w:r>
      <w:r w:rsidRPr="00080128">
        <w:rPr>
          <w:rFonts w:ascii="Times New Roman" w:hAnsi="Times New Roman"/>
          <w:lang w:val="uk-UA"/>
        </w:rPr>
        <w:t xml:space="preserve"> [</w:t>
      </w:r>
      <w:r w:rsidRPr="00080128">
        <w:rPr>
          <w:rFonts w:ascii="Times New Roman" w:hAnsi="Times New Roman"/>
        </w:rPr>
        <w:t>in</w:t>
      </w:r>
      <w:r w:rsidRPr="00080128">
        <w:rPr>
          <w:rFonts w:ascii="Times New Roman" w:hAnsi="Times New Roman"/>
          <w:lang w:val="uk-UA"/>
        </w:rPr>
        <w:t xml:space="preserve"> </w:t>
      </w:r>
      <w:r w:rsidRPr="00080128">
        <w:rPr>
          <w:rFonts w:ascii="Times New Roman" w:hAnsi="Times New Roman"/>
        </w:rPr>
        <w:t>Russian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rPr>
        <w:t xml:space="preserve"> P</w:t>
      </w:r>
      <w:r w:rsidRPr="00080128">
        <w:rPr>
          <w:rFonts w:ascii="Times New Roman" w:hAnsi="Times New Roman" w:cs="Times New Roman"/>
          <w:lang w:val="uk-UA"/>
        </w:rPr>
        <w:t xml:space="preserve">etrenko, V.I. (2010). Suchasnyi pohliad na problemu poiednanoi potriinoi infektsii: tuberkulozu, VIL/SNIDu, hepatytiv </w:t>
      </w:r>
      <w:r w:rsidRPr="00080128">
        <w:rPr>
          <w:rFonts w:ascii="Times New Roman" w:hAnsi="Times New Roman" w:cs="Times New Roman"/>
        </w:rPr>
        <w:t>B</w:t>
      </w:r>
      <w:r w:rsidRPr="00080128">
        <w:rPr>
          <w:rFonts w:ascii="Times New Roman" w:hAnsi="Times New Roman" w:cs="Times New Roman"/>
          <w:lang w:val="uk-UA"/>
        </w:rPr>
        <w:t xml:space="preserve"> i </w:t>
      </w:r>
      <w:r w:rsidRPr="00080128">
        <w:rPr>
          <w:rFonts w:ascii="Times New Roman" w:hAnsi="Times New Roman" w:cs="Times New Roman"/>
        </w:rPr>
        <w:t>C</w:t>
      </w:r>
      <w:r w:rsidRPr="00080128">
        <w:rPr>
          <w:rFonts w:ascii="Times New Roman" w:hAnsi="Times New Roman" w:cs="Times New Roman"/>
          <w:lang w:val="uk-UA"/>
        </w:rPr>
        <w:t xml:space="preserve"> [</w:t>
      </w:r>
      <w:r w:rsidRPr="00080128">
        <w:rPr>
          <w:rFonts w:ascii="Times New Roman" w:hAnsi="Times New Roman" w:cs="Times New Roman"/>
        </w:rPr>
        <w:t>A</w:t>
      </w:r>
      <w:r w:rsidRPr="00080128">
        <w:rPr>
          <w:rFonts w:ascii="Times New Roman" w:hAnsi="Times New Roman" w:cs="Times New Roman"/>
          <w:lang w:val="uk-UA"/>
        </w:rPr>
        <w:t xml:space="preserve"> </w:t>
      </w:r>
      <w:r w:rsidRPr="00080128">
        <w:rPr>
          <w:rFonts w:ascii="Times New Roman" w:hAnsi="Times New Roman" w:cs="Times New Roman"/>
        </w:rPr>
        <w:t>modern</w:t>
      </w:r>
      <w:r w:rsidRPr="00080128">
        <w:rPr>
          <w:rFonts w:ascii="Times New Roman" w:hAnsi="Times New Roman" w:cs="Times New Roman"/>
          <w:lang w:val="uk-UA"/>
        </w:rPr>
        <w:t xml:space="preserve"> </w:t>
      </w:r>
      <w:r w:rsidRPr="00080128">
        <w:rPr>
          <w:rFonts w:ascii="Times New Roman" w:hAnsi="Times New Roman" w:cs="Times New Roman"/>
        </w:rPr>
        <w:t>view</w:t>
      </w:r>
      <w:r w:rsidRPr="00080128">
        <w:rPr>
          <w:rFonts w:ascii="Times New Roman" w:hAnsi="Times New Roman" w:cs="Times New Roman"/>
          <w:lang w:val="uk-UA"/>
        </w:rPr>
        <w:t xml:space="preserve"> </w:t>
      </w:r>
      <w:r w:rsidRPr="00080128">
        <w:rPr>
          <w:rFonts w:ascii="Times New Roman" w:hAnsi="Times New Roman" w:cs="Times New Roman"/>
        </w:rPr>
        <w:t>of</w:t>
      </w:r>
      <w:r w:rsidRPr="00080128">
        <w:rPr>
          <w:rFonts w:ascii="Times New Roman" w:hAnsi="Times New Roman" w:cs="Times New Roman"/>
          <w:lang w:val="uk-UA"/>
        </w:rPr>
        <w:t xml:space="preserve"> </w:t>
      </w:r>
      <w:r w:rsidRPr="00080128">
        <w:rPr>
          <w:rFonts w:ascii="Times New Roman" w:hAnsi="Times New Roman" w:cs="Times New Roman"/>
        </w:rPr>
        <w:t>the</w:t>
      </w:r>
      <w:r w:rsidRPr="00080128">
        <w:rPr>
          <w:rFonts w:ascii="Times New Roman" w:hAnsi="Times New Roman" w:cs="Times New Roman"/>
          <w:lang w:val="uk-UA"/>
        </w:rPr>
        <w:t xml:space="preserve"> </w:t>
      </w:r>
      <w:r w:rsidRPr="00080128">
        <w:rPr>
          <w:rFonts w:ascii="Times New Roman" w:hAnsi="Times New Roman" w:cs="Times New Roman"/>
        </w:rPr>
        <w:t>problem</w:t>
      </w:r>
      <w:r w:rsidRPr="00080128">
        <w:rPr>
          <w:rFonts w:ascii="Times New Roman" w:hAnsi="Times New Roman" w:cs="Times New Roman"/>
          <w:lang w:val="uk-UA"/>
        </w:rPr>
        <w:t xml:space="preserve"> </w:t>
      </w:r>
      <w:r w:rsidRPr="00080128">
        <w:rPr>
          <w:rFonts w:ascii="Times New Roman" w:hAnsi="Times New Roman" w:cs="Times New Roman"/>
        </w:rPr>
        <w:t>of</w:t>
      </w:r>
      <w:r w:rsidRPr="00080128">
        <w:rPr>
          <w:rFonts w:ascii="Times New Roman" w:hAnsi="Times New Roman" w:cs="Times New Roman"/>
          <w:lang w:val="uk-UA"/>
        </w:rPr>
        <w:t xml:space="preserve"> </w:t>
      </w:r>
      <w:r w:rsidRPr="00080128">
        <w:rPr>
          <w:rFonts w:ascii="Times New Roman" w:hAnsi="Times New Roman" w:cs="Times New Roman"/>
        </w:rPr>
        <w:t>combined</w:t>
      </w:r>
      <w:r w:rsidRPr="00080128">
        <w:rPr>
          <w:rFonts w:ascii="Times New Roman" w:hAnsi="Times New Roman" w:cs="Times New Roman"/>
          <w:lang w:val="uk-UA"/>
        </w:rPr>
        <w:t xml:space="preserve"> </w:t>
      </w:r>
      <w:r w:rsidRPr="00080128">
        <w:rPr>
          <w:rFonts w:ascii="Times New Roman" w:hAnsi="Times New Roman" w:cs="Times New Roman"/>
        </w:rPr>
        <w:t>triple</w:t>
      </w:r>
      <w:r w:rsidRPr="00080128">
        <w:rPr>
          <w:rFonts w:ascii="Times New Roman" w:hAnsi="Times New Roman" w:cs="Times New Roman"/>
          <w:lang w:val="uk-UA"/>
        </w:rPr>
        <w:t xml:space="preserve"> </w:t>
      </w:r>
      <w:r w:rsidRPr="00080128">
        <w:rPr>
          <w:rFonts w:ascii="Times New Roman" w:hAnsi="Times New Roman" w:cs="Times New Roman"/>
        </w:rPr>
        <w:t>infections</w:t>
      </w:r>
      <w:r w:rsidRPr="00080128">
        <w:rPr>
          <w:rFonts w:ascii="Times New Roman" w:hAnsi="Times New Roman" w:cs="Times New Roman"/>
          <w:lang w:val="uk-UA"/>
        </w:rPr>
        <w:t xml:space="preserve">: </w:t>
      </w:r>
      <w:r w:rsidRPr="00080128">
        <w:rPr>
          <w:rFonts w:ascii="Times New Roman" w:hAnsi="Times New Roman" w:cs="Times New Roman"/>
        </w:rPr>
        <w:t>tuberculosis</w:t>
      </w:r>
      <w:r w:rsidRPr="00080128">
        <w:rPr>
          <w:rFonts w:ascii="Times New Roman" w:hAnsi="Times New Roman" w:cs="Times New Roman"/>
          <w:lang w:val="uk-UA"/>
        </w:rPr>
        <w:t xml:space="preserve">, </w:t>
      </w:r>
      <w:r w:rsidRPr="00080128">
        <w:rPr>
          <w:rFonts w:ascii="Times New Roman" w:hAnsi="Times New Roman" w:cs="Times New Roman"/>
        </w:rPr>
        <w:t>HIV</w:t>
      </w:r>
      <w:r w:rsidRPr="00080128">
        <w:rPr>
          <w:rFonts w:ascii="Times New Roman" w:hAnsi="Times New Roman" w:cs="Times New Roman"/>
          <w:lang w:val="uk-UA"/>
        </w:rPr>
        <w:t>/</w:t>
      </w:r>
      <w:r w:rsidRPr="00080128">
        <w:rPr>
          <w:rFonts w:ascii="Times New Roman" w:hAnsi="Times New Roman" w:cs="Times New Roman"/>
        </w:rPr>
        <w:t>AIDS</w:t>
      </w:r>
      <w:r w:rsidRPr="00080128">
        <w:rPr>
          <w:rFonts w:ascii="Times New Roman" w:hAnsi="Times New Roman" w:cs="Times New Roman"/>
          <w:lang w:val="uk-UA"/>
        </w:rPr>
        <w:t xml:space="preserve">, </w:t>
      </w:r>
      <w:r w:rsidRPr="00080128">
        <w:rPr>
          <w:rFonts w:ascii="Times New Roman" w:hAnsi="Times New Roman" w:cs="Times New Roman"/>
        </w:rPr>
        <w:t>hepatitis</w:t>
      </w:r>
      <w:r w:rsidRPr="00080128">
        <w:rPr>
          <w:rFonts w:ascii="Times New Roman" w:hAnsi="Times New Roman" w:cs="Times New Roman"/>
          <w:lang w:val="uk-UA"/>
        </w:rPr>
        <w:t xml:space="preserve"> </w:t>
      </w:r>
      <w:r w:rsidRPr="00080128">
        <w:rPr>
          <w:rFonts w:ascii="Times New Roman" w:hAnsi="Times New Roman" w:cs="Times New Roman"/>
        </w:rPr>
        <w:t>B</w:t>
      </w:r>
      <w:r w:rsidRPr="00080128">
        <w:rPr>
          <w:rFonts w:ascii="Times New Roman" w:hAnsi="Times New Roman" w:cs="Times New Roman"/>
          <w:lang w:val="uk-UA"/>
        </w:rPr>
        <w:t xml:space="preserve"> </w:t>
      </w:r>
      <w:r w:rsidRPr="00080128">
        <w:rPr>
          <w:rFonts w:ascii="Times New Roman" w:hAnsi="Times New Roman" w:cs="Times New Roman"/>
        </w:rPr>
        <w:t>and</w:t>
      </w:r>
      <w:r w:rsidRPr="00080128">
        <w:rPr>
          <w:rFonts w:ascii="Times New Roman" w:hAnsi="Times New Roman" w:cs="Times New Roman"/>
          <w:lang w:val="uk-UA"/>
        </w:rPr>
        <w:t xml:space="preserve"> </w:t>
      </w:r>
      <w:r w:rsidRPr="00080128">
        <w:rPr>
          <w:rFonts w:ascii="Times New Roman" w:hAnsi="Times New Roman" w:cs="Times New Roman"/>
        </w:rPr>
        <w:t>C</w:t>
      </w:r>
      <w:r w:rsidRPr="00080128">
        <w:rPr>
          <w:rFonts w:ascii="Times New Roman" w:hAnsi="Times New Roman" w:cs="Times New Roman"/>
          <w:lang w:val="uk-UA"/>
        </w:rPr>
        <w:t xml:space="preserve">]. </w:t>
      </w:r>
      <w:r w:rsidRPr="00080128">
        <w:rPr>
          <w:rFonts w:ascii="Times New Roman" w:hAnsi="Times New Roman" w:cs="Times New Roman"/>
          <w:i/>
          <w:lang w:val="uk-UA"/>
        </w:rPr>
        <w:t>Tuberkuloz, lehenevi khvoroby, VIL-infektsiia,</w:t>
      </w:r>
      <w:r w:rsidRPr="00080128">
        <w:rPr>
          <w:rFonts w:ascii="Times New Roman" w:hAnsi="Times New Roman" w:cs="Times New Roman"/>
          <w:lang w:val="uk-UA"/>
        </w:rPr>
        <w:t xml:space="preserve"> 4 (11), 5-12. </w:t>
      </w:r>
      <w:r w:rsidRPr="00080128">
        <w:rPr>
          <w:rFonts w:ascii="Times New Roman" w:hAnsi="Times New Roman"/>
          <w:lang w:val="uk-UA"/>
        </w:rPr>
        <w:t>[</w:t>
      </w:r>
      <w:r w:rsidRPr="00080128">
        <w:rPr>
          <w:rFonts w:ascii="Times New Roman" w:hAnsi="Times New Roman"/>
        </w:rPr>
        <w:t>in</w:t>
      </w:r>
      <w:r w:rsidRPr="00080128">
        <w:rPr>
          <w:rFonts w:ascii="Times New Roman" w:hAnsi="Times New Roman"/>
          <w:lang w:val="uk-UA"/>
        </w:rPr>
        <w:t xml:space="preserve"> </w:t>
      </w:r>
      <w:r w:rsidRPr="00080128">
        <w:rPr>
          <w:rFonts w:ascii="Times New Roman" w:hAnsi="Times New Roman"/>
        </w:rPr>
        <w:t>Ukrainian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lang w:val="uk-UA"/>
        </w:rPr>
        <w:t xml:space="preserve"> Vasylieva </w:t>
      </w:r>
      <w:r w:rsidRPr="00080128">
        <w:rPr>
          <w:rFonts w:ascii="Times New Roman" w:hAnsi="Times New Roman" w:cs="Times New Roman"/>
        </w:rPr>
        <w:t>N</w:t>
      </w:r>
      <w:r w:rsidRPr="00080128">
        <w:rPr>
          <w:rFonts w:ascii="Times New Roman" w:hAnsi="Times New Roman" w:cs="Times New Roman"/>
          <w:lang w:val="uk-UA"/>
        </w:rPr>
        <w:t xml:space="preserve">.А., </w:t>
      </w:r>
      <w:r w:rsidRPr="00080128">
        <w:rPr>
          <w:rFonts w:ascii="Times New Roman" w:hAnsi="Times New Roman" w:cs="Times New Roman"/>
          <w:bCs/>
          <w:iCs/>
        </w:rPr>
        <w:t>Ivakhiv</w:t>
      </w:r>
      <w:r w:rsidRPr="00080128">
        <w:rPr>
          <w:rFonts w:ascii="Times New Roman" w:hAnsi="Times New Roman" w:cs="Times New Roman"/>
          <w:lang w:val="uk-UA"/>
        </w:rPr>
        <w:t xml:space="preserve"> О.</w:t>
      </w:r>
      <w:r w:rsidRPr="00080128">
        <w:rPr>
          <w:rFonts w:ascii="Times New Roman" w:hAnsi="Times New Roman" w:cs="Times New Roman"/>
        </w:rPr>
        <w:t>L</w:t>
      </w:r>
      <w:r w:rsidRPr="00080128">
        <w:rPr>
          <w:rFonts w:ascii="Times New Roman" w:hAnsi="Times New Roman" w:cs="Times New Roman"/>
          <w:lang w:val="uk-UA"/>
        </w:rPr>
        <w:t>., Ка</w:t>
      </w:r>
      <w:r w:rsidRPr="00080128">
        <w:rPr>
          <w:rFonts w:ascii="Times New Roman" w:hAnsi="Times New Roman" w:cs="Times New Roman"/>
        </w:rPr>
        <w:t>ch</w:t>
      </w:r>
      <w:r w:rsidRPr="00080128">
        <w:rPr>
          <w:rFonts w:ascii="Times New Roman" w:hAnsi="Times New Roman" w:cs="Times New Roman"/>
          <w:lang w:val="uk-UA"/>
        </w:rPr>
        <w:t>о</w:t>
      </w:r>
      <w:r w:rsidRPr="00080128">
        <w:rPr>
          <w:rFonts w:ascii="Times New Roman" w:hAnsi="Times New Roman" w:cs="Times New Roman"/>
        </w:rPr>
        <w:t>r</w:t>
      </w:r>
      <w:r w:rsidRPr="00080128">
        <w:rPr>
          <w:rFonts w:ascii="Times New Roman" w:hAnsi="Times New Roman" w:cs="Times New Roman"/>
          <w:lang w:val="uk-UA"/>
        </w:rPr>
        <w:t xml:space="preserve"> </w:t>
      </w:r>
      <w:r w:rsidRPr="00080128">
        <w:rPr>
          <w:rFonts w:ascii="Times New Roman" w:hAnsi="Times New Roman" w:cs="Times New Roman"/>
        </w:rPr>
        <w:t>V</w:t>
      </w:r>
      <w:r w:rsidRPr="00080128">
        <w:rPr>
          <w:rFonts w:ascii="Times New Roman" w:hAnsi="Times New Roman" w:cs="Times New Roman"/>
          <w:lang w:val="uk-UA"/>
        </w:rPr>
        <w:t>.О., А</w:t>
      </w:r>
      <w:r w:rsidRPr="00080128">
        <w:rPr>
          <w:rFonts w:ascii="Times New Roman" w:hAnsi="Times New Roman" w:cs="Times New Roman"/>
        </w:rPr>
        <w:t>vsiuk</w:t>
      </w:r>
      <w:r w:rsidRPr="00080128">
        <w:rPr>
          <w:rFonts w:ascii="Times New Roman" w:hAnsi="Times New Roman" w:cs="Times New Roman"/>
          <w:lang w:val="uk-UA"/>
        </w:rPr>
        <w:t>е</w:t>
      </w:r>
      <w:r w:rsidRPr="00080128">
        <w:rPr>
          <w:rFonts w:ascii="Times New Roman" w:hAnsi="Times New Roman" w:cs="Times New Roman"/>
        </w:rPr>
        <w:t>vych</w:t>
      </w:r>
      <w:r w:rsidRPr="00080128">
        <w:rPr>
          <w:rFonts w:ascii="Times New Roman" w:hAnsi="Times New Roman" w:cs="Times New Roman"/>
          <w:lang w:val="uk-UA"/>
        </w:rPr>
        <w:t xml:space="preserve"> О.</w:t>
      </w:r>
      <w:r w:rsidRPr="00080128">
        <w:rPr>
          <w:rFonts w:ascii="Times New Roman" w:hAnsi="Times New Roman" w:cs="Times New Roman"/>
        </w:rPr>
        <w:t>Ye</w:t>
      </w:r>
      <w:r w:rsidRPr="00080128">
        <w:rPr>
          <w:rFonts w:ascii="Times New Roman" w:hAnsi="Times New Roman" w:cs="Times New Roman"/>
          <w:lang w:val="uk-UA"/>
        </w:rPr>
        <w:t xml:space="preserve">, </w:t>
      </w:r>
      <w:r w:rsidRPr="00080128">
        <w:rPr>
          <w:rFonts w:ascii="Times New Roman" w:hAnsi="Times New Roman" w:cs="Times New Roman"/>
        </w:rPr>
        <w:t>Voloshyn</w:t>
      </w:r>
      <w:r w:rsidRPr="00080128">
        <w:rPr>
          <w:rFonts w:ascii="Times New Roman" w:hAnsi="Times New Roman" w:cs="Times New Roman"/>
          <w:lang w:val="uk-UA"/>
        </w:rPr>
        <w:t xml:space="preserve"> </w:t>
      </w:r>
      <w:r w:rsidRPr="00080128">
        <w:rPr>
          <w:rFonts w:ascii="Times New Roman" w:hAnsi="Times New Roman" w:cs="Times New Roman"/>
        </w:rPr>
        <w:t>S</w:t>
      </w:r>
      <w:r w:rsidRPr="00080128">
        <w:rPr>
          <w:rFonts w:ascii="Times New Roman" w:hAnsi="Times New Roman" w:cs="Times New Roman"/>
          <w:lang w:val="uk-UA"/>
        </w:rPr>
        <w:t>.</w:t>
      </w:r>
      <w:r w:rsidRPr="00080128">
        <w:rPr>
          <w:rFonts w:ascii="Times New Roman" w:hAnsi="Times New Roman" w:cs="Times New Roman"/>
        </w:rPr>
        <w:t>B</w:t>
      </w:r>
      <w:r w:rsidRPr="00080128">
        <w:rPr>
          <w:rFonts w:ascii="Times New Roman" w:hAnsi="Times New Roman" w:cs="Times New Roman"/>
          <w:lang w:val="uk-UA"/>
        </w:rPr>
        <w:t xml:space="preserve">., </w:t>
      </w:r>
      <w:r w:rsidRPr="00080128">
        <w:rPr>
          <w:rFonts w:ascii="Times New Roman" w:hAnsi="Times New Roman" w:cs="Times New Roman"/>
        </w:rPr>
        <w:t>Prodan</w:t>
      </w:r>
      <w:r w:rsidRPr="00080128">
        <w:rPr>
          <w:rFonts w:ascii="Times New Roman" w:hAnsi="Times New Roman" w:cs="Times New Roman"/>
          <w:lang w:val="uk-UA"/>
        </w:rPr>
        <w:t xml:space="preserve"> А.М., …&amp; </w:t>
      </w:r>
      <w:r w:rsidRPr="00080128">
        <w:rPr>
          <w:rFonts w:ascii="Times New Roman" w:hAnsi="Times New Roman" w:cs="Times New Roman"/>
        </w:rPr>
        <w:t>Sem</w:t>
      </w:r>
      <w:r w:rsidRPr="00080128">
        <w:rPr>
          <w:rFonts w:ascii="Times New Roman" w:hAnsi="Times New Roman" w:cs="Times New Roman"/>
          <w:lang w:val="uk-UA"/>
        </w:rPr>
        <w:t>е</w:t>
      </w:r>
      <w:r w:rsidRPr="00080128">
        <w:rPr>
          <w:rFonts w:ascii="Times New Roman" w:hAnsi="Times New Roman" w:cs="Times New Roman"/>
        </w:rPr>
        <w:t>nyshyn</w:t>
      </w:r>
      <w:r w:rsidRPr="00080128">
        <w:rPr>
          <w:rFonts w:ascii="Times New Roman" w:hAnsi="Times New Roman" w:cs="Times New Roman"/>
          <w:lang w:val="uk-UA"/>
        </w:rPr>
        <w:t xml:space="preserve"> О.</w:t>
      </w:r>
      <w:r w:rsidRPr="00080128">
        <w:rPr>
          <w:rFonts w:ascii="Times New Roman" w:hAnsi="Times New Roman" w:cs="Times New Roman"/>
        </w:rPr>
        <w:t>B</w:t>
      </w:r>
      <w:r w:rsidRPr="00080128">
        <w:rPr>
          <w:rFonts w:ascii="Times New Roman" w:hAnsi="Times New Roman" w:cs="Times New Roman"/>
          <w:lang w:val="uk-UA"/>
        </w:rPr>
        <w:t>. (2011). Khvoroba Laima na Ternopilshchyni [</w:t>
      </w:r>
      <w:r w:rsidRPr="00080128">
        <w:rPr>
          <w:rFonts w:ascii="Times New Roman" w:hAnsi="Times New Roman" w:cs="Times New Roman"/>
        </w:rPr>
        <w:t>Lime</w:t>
      </w:r>
      <w:r w:rsidRPr="00080128">
        <w:rPr>
          <w:rFonts w:ascii="Times New Roman" w:hAnsi="Times New Roman" w:cs="Times New Roman"/>
          <w:lang w:val="uk-UA"/>
        </w:rPr>
        <w:t>-</w:t>
      </w:r>
      <w:r w:rsidRPr="00080128">
        <w:rPr>
          <w:rFonts w:ascii="Times New Roman" w:hAnsi="Times New Roman" w:cs="Times New Roman"/>
        </w:rPr>
        <w:t>disease</w:t>
      </w:r>
      <w:r w:rsidRPr="00080128">
        <w:rPr>
          <w:rFonts w:ascii="Times New Roman" w:hAnsi="Times New Roman" w:cs="Times New Roman"/>
          <w:lang w:val="uk-UA"/>
        </w:rPr>
        <w:t xml:space="preserve"> </w:t>
      </w:r>
      <w:r w:rsidRPr="00080128">
        <w:rPr>
          <w:rFonts w:ascii="Times New Roman" w:hAnsi="Times New Roman" w:cs="Times New Roman"/>
        </w:rPr>
        <w:t>in</w:t>
      </w:r>
      <w:r w:rsidRPr="00080128">
        <w:rPr>
          <w:rFonts w:ascii="Times New Roman" w:hAnsi="Times New Roman" w:cs="Times New Roman"/>
          <w:lang w:val="uk-UA"/>
        </w:rPr>
        <w:t xml:space="preserve"> </w:t>
      </w:r>
      <w:r w:rsidRPr="00080128">
        <w:rPr>
          <w:rFonts w:ascii="Times New Roman" w:hAnsi="Times New Roman" w:cs="Times New Roman"/>
        </w:rPr>
        <w:t>Ternopil</w:t>
      </w:r>
      <w:r w:rsidRPr="00080128">
        <w:rPr>
          <w:rFonts w:ascii="Times New Roman" w:hAnsi="Times New Roman" w:cs="Times New Roman"/>
          <w:lang w:val="uk-UA"/>
        </w:rPr>
        <w:t xml:space="preserve"> </w:t>
      </w:r>
      <w:r w:rsidRPr="00080128">
        <w:rPr>
          <w:rFonts w:ascii="Times New Roman" w:hAnsi="Times New Roman" w:cs="Times New Roman"/>
        </w:rPr>
        <w:t>region</w:t>
      </w:r>
      <w:r w:rsidRPr="00080128">
        <w:rPr>
          <w:rFonts w:ascii="Times New Roman" w:hAnsi="Times New Roman" w:cs="Times New Roman"/>
          <w:lang w:val="uk-UA"/>
        </w:rPr>
        <w:t xml:space="preserve">]. </w:t>
      </w:r>
      <w:r w:rsidRPr="00080128">
        <w:rPr>
          <w:rFonts w:ascii="Times New Roman" w:hAnsi="Times New Roman" w:cs="Times New Roman"/>
          <w:i/>
          <w:lang w:val="uk-UA"/>
        </w:rPr>
        <w:t>Infektsiini khvoroby</w:t>
      </w:r>
      <w:r w:rsidRPr="00080128">
        <w:rPr>
          <w:rFonts w:ascii="Times New Roman" w:hAnsi="Times New Roman" w:cs="Times New Roman"/>
          <w:i/>
        </w:rPr>
        <w:t>,</w:t>
      </w:r>
      <w:r w:rsidRPr="00080128">
        <w:rPr>
          <w:rFonts w:ascii="Times New Roman" w:hAnsi="Times New Roman" w:cs="Times New Roman"/>
          <w:lang w:val="uk-UA"/>
        </w:rPr>
        <w:t xml:space="preserve"> 2</w:t>
      </w:r>
      <w:r w:rsidRPr="00080128">
        <w:rPr>
          <w:rFonts w:ascii="Times New Roman" w:hAnsi="Times New Roman" w:cs="Times New Roman"/>
        </w:rPr>
        <w:t>,</w:t>
      </w:r>
      <w:r w:rsidRPr="00080128">
        <w:rPr>
          <w:rFonts w:ascii="Times New Roman" w:hAnsi="Times New Roman" w:cs="Times New Roman"/>
          <w:lang w:val="uk-UA"/>
        </w:rPr>
        <w:t xml:space="preserve"> 50</w:t>
      </w:r>
      <w:r w:rsidRPr="00080128">
        <w:rPr>
          <w:rFonts w:ascii="Times New Roman" w:hAnsi="Times New Roman" w:cs="Times New Roman"/>
        </w:rPr>
        <w:t>-</w:t>
      </w:r>
      <w:r w:rsidRPr="00080128">
        <w:rPr>
          <w:rFonts w:ascii="Times New Roman" w:hAnsi="Times New Roman" w:cs="Times New Roman"/>
          <w:lang w:val="uk-UA"/>
        </w:rPr>
        <w:t>53.</w:t>
      </w:r>
      <w:r w:rsidRPr="00080128">
        <w:rPr>
          <w:rFonts w:ascii="Times New Roman" w:hAnsi="Times New Roman"/>
          <w:lang w:val="uk-UA"/>
        </w:rPr>
        <w:t xml:space="preserve"> [</w:t>
      </w:r>
      <w:r w:rsidRPr="00080128">
        <w:rPr>
          <w:rFonts w:ascii="Times New Roman" w:hAnsi="Times New Roman"/>
        </w:rPr>
        <w:t>in</w:t>
      </w:r>
      <w:r w:rsidRPr="00080128">
        <w:rPr>
          <w:rFonts w:ascii="Times New Roman" w:hAnsi="Times New Roman"/>
          <w:lang w:val="uk-UA"/>
        </w:rPr>
        <w:t xml:space="preserve"> </w:t>
      </w:r>
      <w:r w:rsidRPr="00080128">
        <w:rPr>
          <w:rFonts w:ascii="Times New Roman" w:hAnsi="Times New Roman"/>
        </w:rPr>
        <w:t>Ukrainian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rPr>
        <w:t xml:space="preserve"> </w:t>
      </w:r>
      <w:r w:rsidRPr="00080128">
        <w:rPr>
          <w:rFonts w:ascii="Times New Roman" w:hAnsi="Times New Roman" w:cs="Times New Roman"/>
          <w:lang w:val="uk-UA"/>
        </w:rPr>
        <w:t>Shkilna M.I. (2016). Laim-borelioz u pratsivnykiv lisovykh hospodarstv Ternopilskoi oblasti [</w:t>
      </w:r>
      <w:r w:rsidRPr="00080128">
        <w:rPr>
          <w:rFonts w:ascii="Times New Roman" w:hAnsi="Times New Roman" w:cs="Times New Roman"/>
        </w:rPr>
        <w:t>Lyme</w:t>
      </w:r>
      <w:r w:rsidRPr="00080128">
        <w:rPr>
          <w:rFonts w:ascii="Times New Roman" w:hAnsi="Times New Roman" w:cs="Times New Roman"/>
          <w:lang w:val="uk-UA"/>
        </w:rPr>
        <w:t>-</w:t>
      </w:r>
      <w:r w:rsidRPr="00080128">
        <w:rPr>
          <w:rFonts w:ascii="Times New Roman" w:hAnsi="Times New Roman" w:cs="Times New Roman"/>
        </w:rPr>
        <w:t>borreliosis</w:t>
      </w:r>
      <w:r w:rsidRPr="00080128">
        <w:rPr>
          <w:rFonts w:ascii="Times New Roman" w:hAnsi="Times New Roman" w:cs="Times New Roman"/>
          <w:lang w:val="uk-UA"/>
        </w:rPr>
        <w:t xml:space="preserve"> </w:t>
      </w:r>
      <w:r w:rsidRPr="00080128">
        <w:rPr>
          <w:rFonts w:ascii="Times New Roman" w:hAnsi="Times New Roman" w:cs="Times New Roman"/>
        </w:rPr>
        <w:t>in</w:t>
      </w:r>
      <w:r w:rsidRPr="00080128">
        <w:rPr>
          <w:rFonts w:ascii="Times New Roman" w:hAnsi="Times New Roman" w:cs="Times New Roman"/>
          <w:lang w:val="uk-UA"/>
        </w:rPr>
        <w:t xml:space="preserve"> </w:t>
      </w:r>
      <w:r w:rsidRPr="00080128">
        <w:rPr>
          <w:rFonts w:ascii="Times New Roman" w:hAnsi="Times New Roman" w:cs="Times New Roman"/>
        </w:rPr>
        <w:t>forestry</w:t>
      </w:r>
      <w:r w:rsidRPr="00080128">
        <w:rPr>
          <w:rFonts w:ascii="Times New Roman" w:hAnsi="Times New Roman" w:cs="Times New Roman"/>
          <w:lang w:val="uk-UA"/>
        </w:rPr>
        <w:t xml:space="preserve"> </w:t>
      </w:r>
      <w:r w:rsidRPr="00080128">
        <w:rPr>
          <w:rFonts w:ascii="Times New Roman" w:hAnsi="Times New Roman" w:cs="Times New Roman"/>
        </w:rPr>
        <w:t>workers</w:t>
      </w:r>
      <w:r w:rsidRPr="00080128">
        <w:rPr>
          <w:rFonts w:ascii="Times New Roman" w:hAnsi="Times New Roman" w:cs="Times New Roman"/>
          <w:lang w:val="uk-UA"/>
        </w:rPr>
        <w:t xml:space="preserve"> </w:t>
      </w:r>
      <w:r w:rsidRPr="00080128">
        <w:rPr>
          <w:rFonts w:ascii="Times New Roman" w:hAnsi="Times New Roman" w:cs="Times New Roman"/>
        </w:rPr>
        <w:t>of</w:t>
      </w:r>
      <w:r w:rsidRPr="00080128">
        <w:rPr>
          <w:rFonts w:ascii="Times New Roman" w:hAnsi="Times New Roman" w:cs="Times New Roman"/>
          <w:lang w:val="uk-UA"/>
        </w:rPr>
        <w:t xml:space="preserve"> </w:t>
      </w:r>
      <w:r w:rsidRPr="00080128">
        <w:rPr>
          <w:rFonts w:ascii="Times New Roman" w:hAnsi="Times New Roman" w:cs="Times New Roman"/>
        </w:rPr>
        <w:t>Ternopil</w:t>
      </w:r>
      <w:r w:rsidRPr="00080128">
        <w:rPr>
          <w:rFonts w:ascii="Times New Roman" w:hAnsi="Times New Roman" w:cs="Times New Roman"/>
          <w:lang w:val="uk-UA"/>
        </w:rPr>
        <w:t xml:space="preserve"> </w:t>
      </w:r>
      <w:r w:rsidRPr="00080128">
        <w:rPr>
          <w:rFonts w:ascii="Times New Roman" w:hAnsi="Times New Roman" w:cs="Times New Roman"/>
        </w:rPr>
        <w:t>region</w:t>
      </w:r>
      <w:r w:rsidRPr="00080128">
        <w:rPr>
          <w:rFonts w:ascii="Times New Roman" w:hAnsi="Times New Roman" w:cs="Times New Roman"/>
          <w:lang w:val="uk-UA"/>
        </w:rPr>
        <w:t xml:space="preserve">]. </w:t>
      </w:r>
      <w:r w:rsidRPr="00080128">
        <w:rPr>
          <w:rFonts w:ascii="Times New Roman" w:hAnsi="Times New Roman" w:cs="Times New Roman"/>
          <w:i/>
          <w:lang w:val="uk-UA"/>
        </w:rPr>
        <w:t>Infektsiini khvoroby,</w:t>
      </w:r>
      <w:r w:rsidRPr="00080128">
        <w:rPr>
          <w:rFonts w:ascii="Times New Roman" w:hAnsi="Times New Roman" w:cs="Times New Roman"/>
          <w:lang w:val="uk-UA"/>
        </w:rPr>
        <w:t xml:space="preserve"> 1(83), 36-40.</w:t>
      </w:r>
      <w:r w:rsidRPr="00080128">
        <w:rPr>
          <w:rFonts w:ascii="Times New Roman" w:hAnsi="Times New Roman"/>
          <w:lang w:val="uk-UA"/>
        </w:rPr>
        <w:t xml:space="preserve"> [</w:t>
      </w:r>
      <w:r w:rsidRPr="00080128">
        <w:rPr>
          <w:rFonts w:ascii="Times New Roman" w:hAnsi="Times New Roman"/>
        </w:rPr>
        <w:t>in</w:t>
      </w:r>
      <w:r w:rsidRPr="00080128">
        <w:rPr>
          <w:rFonts w:ascii="Times New Roman" w:hAnsi="Times New Roman"/>
          <w:lang w:val="uk-UA"/>
        </w:rPr>
        <w:t xml:space="preserve"> </w:t>
      </w:r>
      <w:r w:rsidRPr="00080128">
        <w:rPr>
          <w:rFonts w:ascii="Times New Roman" w:hAnsi="Times New Roman"/>
        </w:rPr>
        <w:t>Ukrainian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rPr>
        <w:t xml:space="preserve"> </w:t>
      </w:r>
      <w:r w:rsidRPr="00080128">
        <w:rPr>
          <w:rFonts w:ascii="Times New Roman" w:hAnsi="Times New Roman" w:cs="Times New Roman"/>
          <w:lang w:val="uk-UA"/>
        </w:rPr>
        <w:t>Andreichyn, M.A. (</w:t>
      </w:r>
      <w:r w:rsidRPr="00080128">
        <w:rPr>
          <w:rFonts w:ascii="Times New Roman" w:hAnsi="Times New Roman" w:cs="Times New Roman"/>
        </w:rPr>
        <w:t>Ed</w:t>
      </w:r>
      <w:r w:rsidRPr="00080128">
        <w:rPr>
          <w:rFonts w:ascii="Times New Roman" w:hAnsi="Times New Roman" w:cs="Times New Roman"/>
          <w:lang w:val="uk-UA"/>
        </w:rPr>
        <w:t xml:space="preserve">.). (2007). </w:t>
      </w:r>
      <w:r w:rsidRPr="00080128">
        <w:rPr>
          <w:rFonts w:ascii="Times New Roman" w:hAnsi="Times New Roman" w:cs="Times New Roman"/>
          <w:i/>
          <w:lang w:val="uk-UA"/>
        </w:rPr>
        <w:t>Infektsiini khvoroby u zahalnii praktytsi ta simeinii medytsyni</w:t>
      </w:r>
      <w:r w:rsidRPr="00080128">
        <w:rPr>
          <w:rFonts w:ascii="Times New Roman" w:hAnsi="Times New Roman" w:cs="Times New Roman"/>
          <w:lang w:val="uk-UA"/>
        </w:rPr>
        <w:t xml:space="preserve"> [</w:t>
      </w:r>
      <w:r w:rsidRPr="00080128">
        <w:rPr>
          <w:rFonts w:ascii="Times New Roman" w:hAnsi="Times New Roman" w:cs="Times New Roman"/>
        </w:rPr>
        <w:t>Infectious</w:t>
      </w:r>
      <w:r w:rsidRPr="00080128">
        <w:rPr>
          <w:rFonts w:ascii="Times New Roman" w:hAnsi="Times New Roman" w:cs="Times New Roman"/>
          <w:lang w:val="uk-UA"/>
        </w:rPr>
        <w:t xml:space="preserve"> </w:t>
      </w:r>
      <w:r w:rsidRPr="00080128">
        <w:rPr>
          <w:rFonts w:ascii="Times New Roman" w:hAnsi="Times New Roman" w:cs="Times New Roman"/>
        </w:rPr>
        <w:t>diseases</w:t>
      </w:r>
      <w:r w:rsidRPr="00080128">
        <w:rPr>
          <w:rFonts w:ascii="Times New Roman" w:hAnsi="Times New Roman" w:cs="Times New Roman"/>
          <w:lang w:val="uk-UA"/>
        </w:rPr>
        <w:t xml:space="preserve"> </w:t>
      </w:r>
      <w:r w:rsidRPr="00080128">
        <w:rPr>
          <w:rFonts w:ascii="Times New Roman" w:hAnsi="Times New Roman" w:cs="Times New Roman"/>
        </w:rPr>
        <w:t>in</w:t>
      </w:r>
      <w:r w:rsidRPr="00080128">
        <w:rPr>
          <w:rFonts w:ascii="Times New Roman" w:hAnsi="Times New Roman" w:cs="Times New Roman"/>
          <w:lang w:val="uk-UA"/>
        </w:rPr>
        <w:t xml:space="preserve"> </w:t>
      </w:r>
      <w:r w:rsidRPr="00080128">
        <w:rPr>
          <w:rFonts w:ascii="Times New Roman" w:hAnsi="Times New Roman" w:cs="Times New Roman"/>
        </w:rPr>
        <w:t>general</w:t>
      </w:r>
      <w:r w:rsidRPr="00080128">
        <w:rPr>
          <w:rFonts w:ascii="Times New Roman" w:hAnsi="Times New Roman" w:cs="Times New Roman"/>
          <w:lang w:val="uk-UA"/>
        </w:rPr>
        <w:t xml:space="preserve"> </w:t>
      </w:r>
      <w:r w:rsidRPr="00080128">
        <w:rPr>
          <w:rFonts w:ascii="Times New Roman" w:hAnsi="Times New Roman" w:cs="Times New Roman"/>
        </w:rPr>
        <w:t>practice</w:t>
      </w:r>
      <w:r w:rsidRPr="00080128">
        <w:rPr>
          <w:rFonts w:ascii="Times New Roman" w:hAnsi="Times New Roman" w:cs="Times New Roman"/>
          <w:lang w:val="uk-UA"/>
        </w:rPr>
        <w:t xml:space="preserve"> </w:t>
      </w:r>
      <w:r w:rsidRPr="00080128">
        <w:rPr>
          <w:rFonts w:ascii="Times New Roman" w:hAnsi="Times New Roman" w:cs="Times New Roman"/>
        </w:rPr>
        <w:t>and</w:t>
      </w:r>
      <w:r w:rsidRPr="00080128">
        <w:rPr>
          <w:rFonts w:ascii="Times New Roman" w:hAnsi="Times New Roman" w:cs="Times New Roman"/>
          <w:lang w:val="uk-UA"/>
        </w:rPr>
        <w:t xml:space="preserve"> </w:t>
      </w:r>
      <w:r w:rsidRPr="00080128">
        <w:rPr>
          <w:rFonts w:ascii="Times New Roman" w:hAnsi="Times New Roman" w:cs="Times New Roman"/>
        </w:rPr>
        <w:t>family</w:t>
      </w:r>
      <w:r w:rsidRPr="00080128">
        <w:rPr>
          <w:rFonts w:ascii="Times New Roman" w:hAnsi="Times New Roman" w:cs="Times New Roman"/>
          <w:lang w:val="uk-UA"/>
        </w:rPr>
        <w:t xml:space="preserve"> </w:t>
      </w:r>
      <w:r w:rsidRPr="00080128">
        <w:rPr>
          <w:rFonts w:ascii="Times New Roman" w:hAnsi="Times New Roman" w:cs="Times New Roman"/>
        </w:rPr>
        <w:t>medicine</w:t>
      </w:r>
      <w:r w:rsidRPr="00080128">
        <w:rPr>
          <w:rFonts w:ascii="Times New Roman" w:hAnsi="Times New Roman" w:cs="Times New Roman"/>
          <w:lang w:val="uk-UA"/>
        </w:rPr>
        <w:t>]. Ternopil: TDMU, Ukrmedknyha, 500 s.</w:t>
      </w:r>
      <w:r w:rsidRPr="00080128">
        <w:rPr>
          <w:rFonts w:ascii="Times New Roman" w:hAnsi="Times New Roman"/>
          <w:lang w:val="uk-UA"/>
        </w:rPr>
        <w:t xml:space="preserve"> [</w:t>
      </w:r>
      <w:r w:rsidRPr="00080128">
        <w:rPr>
          <w:rFonts w:ascii="Times New Roman" w:hAnsi="Times New Roman"/>
        </w:rPr>
        <w:t>in</w:t>
      </w:r>
      <w:r w:rsidRPr="00080128">
        <w:rPr>
          <w:rFonts w:ascii="Times New Roman" w:hAnsi="Times New Roman"/>
          <w:lang w:val="uk-UA"/>
        </w:rPr>
        <w:t xml:space="preserve"> </w:t>
      </w:r>
      <w:r w:rsidRPr="00080128">
        <w:rPr>
          <w:rFonts w:ascii="Times New Roman" w:hAnsi="Times New Roman"/>
        </w:rPr>
        <w:t>Ukrainian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lang w:val="uk-UA"/>
        </w:rPr>
        <w:t xml:space="preserve"> Zadorozhna, V.I., Rudenko, A.O., Klius, V.Iu. (2017). Laim-borelioz – osoblyvo nebezpechna infektsiia. zahrozy ta ryzyky [</w:t>
      </w:r>
      <w:r w:rsidRPr="00080128">
        <w:rPr>
          <w:rFonts w:ascii="Times New Roman" w:hAnsi="Times New Roman" w:cs="Times New Roman"/>
        </w:rPr>
        <w:t>Lyme</w:t>
      </w:r>
      <w:r w:rsidRPr="00080128">
        <w:rPr>
          <w:rFonts w:ascii="Times New Roman" w:hAnsi="Times New Roman" w:cs="Times New Roman"/>
          <w:lang w:val="uk-UA"/>
        </w:rPr>
        <w:t xml:space="preserve"> </w:t>
      </w:r>
      <w:r w:rsidRPr="00080128">
        <w:rPr>
          <w:rFonts w:ascii="Times New Roman" w:hAnsi="Times New Roman" w:cs="Times New Roman"/>
        </w:rPr>
        <w:t>borreliosis</w:t>
      </w:r>
      <w:r w:rsidRPr="00080128">
        <w:rPr>
          <w:rFonts w:ascii="Times New Roman" w:hAnsi="Times New Roman" w:cs="Times New Roman"/>
          <w:lang w:val="uk-UA"/>
        </w:rPr>
        <w:t xml:space="preserve"> </w:t>
      </w:r>
      <w:r w:rsidRPr="00080128">
        <w:rPr>
          <w:rFonts w:ascii="Times New Roman" w:hAnsi="Times New Roman" w:cs="Times New Roman"/>
        </w:rPr>
        <w:t>is</w:t>
      </w:r>
      <w:r w:rsidRPr="00080128">
        <w:rPr>
          <w:rFonts w:ascii="Times New Roman" w:hAnsi="Times New Roman" w:cs="Times New Roman"/>
          <w:lang w:val="uk-UA"/>
        </w:rPr>
        <w:t xml:space="preserve"> </w:t>
      </w:r>
      <w:r w:rsidRPr="00080128">
        <w:rPr>
          <w:rFonts w:ascii="Times New Roman" w:hAnsi="Times New Roman" w:cs="Times New Roman"/>
        </w:rPr>
        <w:t>a</w:t>
      </w:r>
      <w:r w:rsidRPr="00080128">
        <w:rPr>
          <w:rFonts w:ascii="Times New Roman" w:hAnsi="Times New Roman" w:cs="Times New Roman"/>
          <w:lang w:val="uk-UA"/>
        </w:rPr>
        <w:t xml:space="preserve"> </w:t>
      </w:r>
      <w:r w:rsidRPr="00080128">
        <w:rPr>
          <w:rFonts w:ascii="Times New Roman" w:hAnsi="Times New Roman" w:cs="Times New Roman"/>
        </w:rPr>
        <w:t>particularly</w:t>
      </w:r>
      <w:r w:rsidRPr="00080128">
        <w:rPr>
          <w:rFonts w:ascii="Times New Roman" w:hAnsi="Times New Roman" w:cs="Times New Roman"/>
          <w:lang w:val="uk-UA"/>
        </w:rPr>
        <w:t xml:space="preserve"> </w:t>
      </w:r>
      <w:r w:rsidRPr="00080128">
        <w:rPr>
          <w:rFonts w:ascii="Times New Roman" w:hAnsi="Times New Roman" w:cs="Times New Roman"/>
        </w:rPr>
        <w:t>dangerous</w:t>
      </w:r>
      <w:r w:rsidRPr="00080128">
        <w:rPr>
          <w:rFonts w:ascii="Times New Roman" w:hAnsi="Times New Roman" w:cs="Times New Roman"/>
          <w:lang w:val="uk-UA"/>
        </w:rPr>
        <w:t xml:space="preserve"> </w:t>
      </w:r>
      <w:r w:rsidRPr="00080128">
        <w:rPr>
          <w:rFonts w:ascii="Times New Roman" w:hAnsi="Times New Roman" w:cs="Times New Roman"/>
        </w:rPr>
        <w:t>infection</w:t>
      </w:r>
      <w:r w:rsidRPr="00080128">
        <w:rPr>
          <w:rFonts w:ascii="Times New Roman" w:hAnsi="Times New Roman" w:cs="Times New Roman"/>
          <w:lang w:val="uk-UA"/>
        </w:rPr>
        <w:t xml:space="preserve">. </w:t>
      </w:r>
      <w:r w:rsidRPr="00080128">
        <w:rPr>
          <w:rFonts w:ascii="Times New Roman" w:hAnsi="Times New Roman" w:cs="Times New Roman"/>
        </w:rPr>
        <w:t>Threats</w:t>
      </w:r>
      <w:r w:rsidRPr="00080128">
        <w:rPr>
          <w:rFonts w:ascii="Times New Roman" w:hAnsi="Times New Roman" w:cs="Times New Roman"/>
          <w:lang w:val="uk-UA"/>
        </w:rPr>
        <w:t xml:space="preserve"> </w:t>
      </w:r>
      <w:r w:rsidRPr="00080128">
        <w:rPr>
          <w:rFonts w:ascii="Times New Roman" w:hAnsi="Times New Roman" w:cs="Times New Roman"/>
        </w:rPr>
        <w:t>and</w:t>
      </w:r>
      <w:r w:rsidRPr="00080128">
        <w:rPr>
          <w:rFonts w:ascii="Times New Roman" w:hAnsi="Times New Roman" w:cs="Times New Roman"/>
          <w:lang w:val="uk-UA"/>
        </w:rPr>
        <w:t xml:space="preserve"> </w:t>
      </w:r>
      <w:r w:rsidRPr="00080128">
        <w:rPr>
          <w:rFonts w:ascii="Times New Roman" w:hAnsi="Times New Roman" w:cs="Times New Roman"/>
        </w:rPr>
        <w:t>risks</w:t>
      </w:r>
      <w:r w:rsidRPr="00080128">
        <w:rPr>
          <w:rFonts w:ascii="Times New Roman" w:hAnsi="Times New Roman" w:cs="Times New Roman"/>
          <w:lang w:val="uk-UA"/>
        </w:rPr>
        <w:t xml:space="preserve">]. </w:t>
      </w:r>
      <w:r w:rsidR="007C37CD" w:rsidRPr="007C37CD">
        <w:rPr>
          <w:rFonts w:ascii="Times New Roman" w:hAnsi="Times New Roman" w:cs="Times New Roman"/>
          <w:i/>
          <w:lang w:val="uk-UA"/>
        </w:rPr>
        <w:t>Zbirnyk naukovykh prats</w:t>
      </w:r>
      <w:r w:rsidR="007C37CD" w:rsidRPr="007C37CD">
        <w:rPr>
          <w:rFonts w:ascii="Times New Roman" w:hAnsi="Times New Roman" w:cs="Times New Roman"/>
          <w:i/>
          <w:lang w:val="uk-UA"/>
        </w:rPr>
        <w:t xml:space="preserve"> «</w:t>
      </w:r>
      <w:r w:rsidRPr="00080128">
        <w:rPr>
          <w:rFonts w:ascii="Times New Roman" w:hAnsi="Times New Roman" w:cs="Times New Roman"/>
          <w:i/>
          <w:lang w:val="uk-UA"/>
        </w:rPr>
        <w:t>Vete</w:t>
      </w:r>
      <w:bookmarkStart w:id="0" w:name="_GoBack"/>
      <w:bookmarkEnd w:id="0"/>
      <w:r w:rsidRPr="00080128">
        <w:rPr>
          <w:rFonts w:ascii="Times New Roman" w:hAnsi="Times New Roman" w:cs="Times New Roman"/>
          <w:i/>
          <w:lang w:val="uk-UA"/>
        </w:rPr>
        <w:t>rynarna medytsyna</w:t>
      </w:r>
      <w:r w:rsidR="007C37CD">
        <w:rPr>
          <w:rFonts w:ascii="Times New Roman" w:hAnsi="Times New Roman" w:cs="Times New Roman"/>
          <w:i/>
          <w:lang w:val="uk-UA"/>
        </w:rPr>
        <w:t>»</w:t>
      </w:r>
      <w:r w:rsidRPr="00080128">
        <w:rPr>
          <w:rFonts w:ascii="Times New Roman" w:hAnsi="Times New Roman" w:cs="Times New Roman"/>
          <w:lang w:val="uk-UA"/>
        </w:rPr>
        <w:t>, 103, 30-32.</w:t>
      </w:r>
      <w:r w:rsidRPr="00080128">
        <w:rPr>
          <w:rFonts w:ascii="Times New Roman" w:hAnsi="Times New Roman"/>
          <w:lang w:val="uk-UA"/>
        </w:rPr>
        <w:t xml:space="preserve"> [</w:t>
      </w:r>
      <w:r w:rsidRPr="00080128">
        <w:rPr>
          <w:rFonts w:ascii="Times New Roman" w:hAnsi="Times New Roman"/>
        </w:rPr>
        <w:t>in</w:t>
      </w:r>
      <w:r w:rsidRPr="00080128">
        <w:rPr>
          <w:rFonts w:ascii="Times New Roman" w:hAnsi="Times New Roman"/>
          <w:lang w:val="uk-UA"/>
        </w:rPr>
        <w:t xml:space="preserve"> </w:t>
      </w:r>
      <w:r w:rsidRPr="00080128">
        <w:rPr>
          <w:rFonts w:ascii="Times New Roman" w:hAnsi="Times New Roman"/>
        </w:rPr>
        <w:t>Ukrainian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rPr>
        <w:t xml:space="preserve"> </w:t>
      </w:r>
      <w:r w:rsidRPr="00080128">
        <w:rPr>
          <w:rFonts w:ascii="Times New Roman" w:hAnsi="Times New Roman" w:cs="Times New Roman"/>
          <w:lang w:val="uk-UA"/>
        </w:rPr>
        <w:t>Zinchuk, O.M. (2013). Cyntropichne urazhennia sertsia u khvorykh na Laim-borelioz (kliniko-elektrokardiografichni oznaky, opys klinichnoho vypadku) [</w:t>
      </w:r>
      <w:r w:rsidRPr="00080128">
        <w:rPr>
          <w:rFonts w:ascii="Times New Roman" w:hAnsi="Times New Roman" w:cs="Times New Roman"/>
        </w:rPr>
        <w:t>Syntropic</w:t>
      </w:r>
      <w:r w:rsidRPr="00080128">
        <w:rPr>
          <w:rFonts w:ascii="Times New Roman" w:hAnsi="Times New Roman" w:cs="Times New Roman"/>
          <w:lang w:val="uk-UA"/>
        </w:rPr>
        <w:t xml:space="preserve"> </w:t>
      </w:r>
      <w:r w:rsidRPr="00080128">
        <w:rPr>
          <w:rFonts w:ascii="Times New Roman" w:hAnsi="Times New Roman" w:cs="Times New Roman"/>
        </w:rPr>
        <w:t>heart</w:t>
      </w:r>
      <w:r w:rsidRPr="00080128">
        <w:rPr>
          <w:rFonts w:ascii="Times New Roman" w:hAnsi="Times New Roman" w:cs="Times New Roman"/>
          <w:lang w:val="uk-UA"/>
        </w:rPr>
        <w:t xml:space="preserve"> </w:t>
      </w:r>
      <w:r w:rsidRPr="00080128">
        <w:rPr>
          <w:rFonts w:ascii="Times New Roman" w:hAnsi="Times New Roman" w:cs="Times New Roman"/>
        </w:rPr>
        <w:t>disorders</w:t>
      </w:r>
      <w:r w:rsidRPr="00080128">
        <w:rPr>
          <w:rFonts w:ascii="Times New Roman" w:hAnsi="Times New Roman" w:cs="Times New Roman"/>
          <w:lang w:val="uk-UA"/>
        </w:rPr>
        <w:t xml:space="preserve"> </w:t>
      </w:r>
      <w:r w:rsidRPr="00080128">
        <w:rPr>
          <w:rFonts w:ascii="Times New Roman" w:hAnsi="Times New Roman" w:cs="Times New Roman"/>
        </w:rPr>
        <w:t>in</w:t>
      </w:r>
      <w:r w:rsidRPr="00080128">
        <w:rPr>
          <w:rFonts w:ascii="Times New Roman" w:hAnsi="Times New Roman" w:cs="Times New Roman"/>
          <w:lang w:val="uk-UA"/>
        </w:rPr>
        <w:t xml:space="preserve"> </w:t>
      </w:r>
      <w:r w:rsidRPr="00080128">
        <w:rPr>
          <w:rFonts w:ascii="Times New Roman" w:hAnsi="Times New Roman" w:cs="Times New Roman"/>
        </w:rPr>
        <w:t>patients</w:t>
      </w:r>
      <w:r w:rsidRPr="00080128">
        <w:rPr>
          <w:rFonts w:ascii="Times New Roman" w:hAnsi="Times New Roman" w:cs="Times New Roman"/>
          <w:lang w:val="uk-UA"/>
        </w:rPr>
        <w:t xml:space="preserve"> </w:t>
      </w:r>
      <w:r w:rsidRPr="00080128">
        <w:rPr>
          <w:rFonts w:ascii="Times New Roman" w:hAnsi="Times New Roman" w:cs="Times New Roman"/>
        </w:rPr>
        <w:t>with</w:t>
      </w:r>
      <w:r w:rsidRPr="00080128">
        <w:rPr>
          <w:rFonts w:ascii="Times New Roman" w:hAnsi="Times New Roman" w:cs="Times New Roman"/>
          <w:lang w:val="uk-UA"/>
        </w:rPr>
        <w:t xml:space="preserve"> </w:t>
      </w:r>
      <w:r w:rsidRPr="00080128">
        <w:rPr>
          <w:rFonts w:ascii="Times New Roman" w:hAnsi="Times New Roman" w:cs="Times New Roman"/>
        </w:rPr>
        <w:t>Lyme</w:t>
      </w:r>
      <w:r w:rsidRPr="00080128">
        <w:rPr>
          <w:rFonts w:ascii="Times New Roman" w:hAnsi="Times New Roman" w:cs="Times New Roman"/>
          <w:lang w:val="uk-UA"/>
        </w:rPr>
        <w:t xml:space="preserve"> </w:t>
      </w:r>
      <w:r w:rsidRPr="00080128">
        <w:rPr>
          <w:rFonts w:ascii="Times New Roman" w:hAnsi="Times New Roman" w:cs="Times New Roman"/>
        </w:rPr>
        <w:t>borreliosis</w:t>
      </w:r>
      <w:r w:rsidRPr="00080128">
        <w:rPr>
          <w:rFonts w:ascii="Times New Roman" w:hAnsi="Times New Roman" w:cs="Times New Roman"/>
          <w:lang w:val="uk-UA"/>
        </w:rPr>
        <w:t xml:space="preserve"> (</w:t>
      </w:r>
      <w:r w:rsidRPr="00080128">
        <w:rPr>
          <w:rFonts w:ascii="Times New Roman" w:hAnsi="Times New Roman" w:cs="Times New Roman"/>
        </w:rPr>
        <w:t>clinical</w:t>
      </w:r>
      <w:r w:rsidRPr="00080128">
        <w:rPr>
          <w:rFonts w:ascii="Times New Roman" w:hAnsi="Times New Roman" w:cs="Times New Roman"/>
          <w:lang w:val="uk-UA"/>
        </w:rPr>
        <w:t xml:space="preserve"> </w:t>
      </w:r>
      <w:r w:rsidRPr="00080128">
        <w:rPr>
          <w:rFonts w:ascii="Times New Roman" w:hAnsi="Times New Roman" w:cs="Times New Roman"/>
        </w:rPr>
        <w:t>and</w:t>
      </w:r>
      <w:r w:rsidRPr="00080128">
        <w:rPr>
          <w:rFonts w:ascii="Times New Roman" w:hAnsi="Times New Roman" w:cs="Times New Roman"/>
          <w:lang w:val="uk-UA"/>
        </w:rPr>
        <w:t xml:space="preserve"> </w:t>
      </w:r>
      <w:r w:rsidRPr="00080128">
        <w:rPr>
          <w:rFonts w:ascii="Times New Roman" w:hAnsi="Times New Roman" w:cs="Times New Roman"/>
        </w:rPr>
        <w:t>electrocardiographic</w:t>
      </w:r>
      <w:r w:rsidRPr="00080128">
        <w:rPr>
          <w:rFonts w:ascii="Times New Roman" w:hAnsi="Times New Roman" w:cs="Times New Roman"/>
          <w:lang w:val="uk-UA"/>
        </w:rPr>
        <w:t xml:space="preserve"> </w:t>
      </w:r>
      <w:r w:rsidRPr="00080128">
        <w:rPr>
          <w:rFonts w:ascii="Times New Roman" w:hAnsi="Times New Roman" w:cs="Times New Roman"/>
        </w:rPr>
        <w:t>characteristics</w:t>
      </w:r>
      <w:r w:rsidRPr="00080128">
        <w:rPr>
          <w:rFonts w:ascii="Times New Roman" w:hAnsi="Times New Roman" w:cs="Times New Roman"/>
          <w:lang w:val="uk-UA"/>
        </w:rPr>
        <w:t xml:space="preserve"> </w:t>
      </w:r>
      <w:r w:rsidRPr="00080128">
        <w:rPr>
          <w:rFonts w:ascii="Times New Roman" w:hAnsi="Times New Roman" w:cs="Times New Roman"/>
        </w:rPr>
        <w:t>presentation</w:t>
      </w:r>
      <w:r w:rsidRPr="00080128">
        <w:rPr>
          <w:rFonts w:ascii="Times New Roman" w:hAnsi="Times New Roman" w:cs="Times New Roman"/>
          <w:lang w:val="uk-UA"/>
        </w:rPr>
        <w:t xml:space="preserve"> </w:t>
      </w:r>
      <w:r w:rsidRPr="00080128">
        <w:rPr>
          <w:rFonts w:ascii="Times New Roman" w:hAnsi="Times New Roman" w:cs="Times New Roman"/>
        </w:rPr>
        <w:t>of</w:t>
      </w:r>
      <w:r w:rsidRPr="00080128">
        <w:rPr>
          <w:rFonts w:ascii="Times New Roman" w:hAnsi="Times New Roman" w:cs="Times New Roman"/>
          <w:lang w:val="uk-UA"/>
        </w:rPr>
        <w:t xml:space="preserve"> </w:t>
      </w:r>
      <w:r w:rsidRPr="00080128">
        <w:rPr>
          <w:rFonts w:ascii="Times New Roman" w:hAnsi="Times New Roman" w:cs="Times New Roman"/>
        </w:rPr>
        <w:t>case</w:t>
      </w:r>
      <w:r w:rsidRPr="00080128">
        <w:rPr>
          <w:rFonts w:ascii="Times New Roman" w:hAnsi="Times New Roman" w:cs="Times New Roman"/>
          <w:lang w:val="uk-UA"/>
        </w:rPr>
        <w:t xml:space="preserve"> </w:t>
      </w:r>
      <w:r w:rsidRPr="00080128">
        <w:rPr>
          <w:rFonts w:ascii="Times New Roman" w:hAnsi="Times New Roman" w:cs="Times New Roman"/>
        </w:rPr>
        <w:t>report</w:t>
      </w:r>
      <w:r w:rsidRPr="00080128">
        <w:rPr>
          <w:rFonts w:ascii="Times New Roman" w:hAnsi="Times New Roman" w:cs="Times New Roman"/>
          <w:lang w:val="uk-UA"/>
        </w:rPr>
        <w:t xml:space="preserve">)] </w:t>
      </w:r>
      <w:r w:rsidRPr="00080128">
        <w:rPr>
          <w:rFonts w:ascii="Times New Roman" w:hAnsi="Times New Roman" w:cs="Times New Roman"/>
          <w:i/>
          <w:lang w:val="uk-UA"/>
        </w:rPr>
        <w:t>Lvivskyi klinichnyi visnyk</w:t>
      </w:r>
      <w:r w:rsidRPr="00080128">
        <w:rPr>
          <w:rFonts w:ascii="Times New Roman" w:hAnsi="Times New Roman" w:cs="Times New Roman"/>
          <w:lang w:val="uk-UA"/>
        </w:rPr>
        <w:t>, 2(2), 49-51.</w:t>
      </w:r>
      <w:r w:rsidRPr="00080128">
        <w:rPr>
          <w:rFonts w:ascii="Times New Roman" w:hAnsi="Times New Roman"/>
          <w:lang w:val="uk-UA"/>
        </w:rPr>
        <w:t xml:space="preserve"> [</w:t>
      </w:r>
      <w:r w:rsidRPr="00080128">
        <w:rPr>
          <w:rFonts w:ascii="Times New Roman" w:hAnsi="Times New Roman"/>
        </w:rPr>
        <w:t>in</w:t>
      </w:r>
      <w:r w:rsidRPr="00080128">
        <w:rPr>
          <w:rFonts w:ascii="Times New Roman" w:hAnsi="Times New Roman"/>
          <w:lang w:val="uk-UA"/>
        </w:rPr>
        <w:t xml:space="preserve"> </w:t>
      </w:r>
      <w:r w:rsidRPr="00080128">
        <w:rPr>
          <w:rFonts w:ascii="Times New Roman" w:hAnsi="Times New Roman"/>
        </w:rPr>
        <w:t>Ukrainian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ind w:left="0" w:right="335" w:firstLine="540"/>
        <w:rPr>
          <w:rFonts w:ascii="Times New Roman" w:hAnsi="Times New Roman" w:cs="Times New Roman"/>
        </w:rPr>
      </w:pPr>
      <w:r w:rsidRPr="00080128">
        <w:rPr>
          <w:rFonts w:ascii="Times New Roman" w:hAnsi="Times New Roman"/>
        </w:rPr>
        <w:t xml:space="preserve"> Carranza-Tamayo, C.O., Gomes da Costa, J.N., Bastos, W.M. (2012). Lyme disease in the state of Tocantins, Brazil: report of the first cases. </w:t>
      </w:r>
      <w:r w:rsidRPr="00080128">
        <w:rPr>
          <w:rFonts w:ascii="Times New Roman" w:hAnsi="Times New Roman"/>
          <w:i/>
        </w:rPr>
        <w:t>Brazil. J. Infect. Dis.,</w:t>
      </w:r>
      <w:r w:rsidRPr="00080128">
        <w:rPr>
          <w:rFonts w:ascii="Times New Roman" w:hAnsi="Times New Roman"/>
        </w:rPr>
        <w:t xml:space="preserve"> </w:t>
      </w:r>
      <w:r w:rsidRPr="00080128">
        <w:rPr>
          <w:rFonts w:ascii="Times New Roman" w:hAnsi="Times New Roman"/>
          <w:i/>
        </w:rPr>
        <w:t>6</w:t>
      </w:r>
      <w:r w:rsidRPr="00080128">
        <w:rPr>
          <w:rFonts w:ascii="Times New Roman" w:hAnsi="Times New Roman"/>
        </w:rPr>
        <w:t>(16), 586-589.</w:t>
      </w:r>
    </w:p>
    <w:p w:rsidR="00A47E8D" w:rsidRPr="00080128" w:rsidRDefault="00A47E8D" w:rsidP="00EB1894">
      <w:pPr>
        <w:pStyle w:val="a9"/>
        <w:numPr>
          <w:ilvl w:val="0"/>
          <w:numId w:val="6"/>
        </w:numPr>
        <w:tabs>
          <w:tab w:val="left" w:pos="581"/>
        </w:tabs>
        <w:ind w:left="0" w:right="335" w:firstLine="540"/>
        <w:rPr>
          <w:rFonts w:ascii="Times New Roman" w:hAnsi="Times New Roman" w:cs="Times New Roman"/>
          <w:lang w:val="pl-PL"/>
        </w:rPr>
      </w:pPr>
      <w:r w:rsidRPr="00080128">
        <w:rPr>
          <w:lang w:val="pl-PL"/>
        </w:rPr>
        <w:t xml:space="preserve"> </w:t>
      </w:r>
      <w:hyperlink r:id="rId7" w:history="1">
        <w:r w:rsidRPr="00080128">
          <w:rPr>
            <w:rStyle w:val="aa"/>
            <w:rFonts w:ascii="Times New Roman" w:hAnsi="Times New Roman"/>
            <w:color w:val="auto"/>
            <w:u w:val="none"/>
            <w:lang w:val="pl-PL"/>
          </w:rPr>
          <w:t>Buczek, A</w:t>
        </w:r>
      </w:hyperlink>
      <w:r w:rsidRPr="00080128">
        <w:rPr>
          <w:lang w:val="pl-PL"/>
        </w:rPr>
        <w:t>.</w:t>
      </w:r>
      <w:r w:rsidRPr="00080128">
        <w:rPr>
          <w:rFonts w:ascii="Times New Roman" w:hAnsi="Times New Roman" w:cs="Times New Roman"/>
          <w:lang w:val="pl-PL"/>
        </w:rPr>
        <w:t xml:space="preserve">, </w:t>
      </w:r>
      <w:hyperlink r:id="rId8" w:history="1">
        <w:r w:rsidRPr="00080128">
          <w:rPr>
            <w:rStyle w:val="aa"/>
            <w:rFonts w:ascii="Times New Roman" w:hAnsi="Times New Roman"/>
            <w:color w:val="auto"/>
            <w:u w:val="none"/>
            <w:lang w:val="pl-PL"/>
          </w:rPr>
          <w:t>Rudek, A</w:t>
        </w:r>
      </w:hyperlink>
      <w:r w:rsidRPr="00080128">
        <w:rPr>
          <w:lang w:val="pl-PL"/>
        </w:rPr>
        <w:t>.</w:t>
      </w:r>
      <w:r w:rsidRPr="00080128">
        <w:rPr>
          <w:rFonts w:ascii="Times New Roman" w:hAnsi="Times New Roman" w:cs="Times New Roman"/>
          <w:lang w:val="pl-PL"/>
        </w:rPr>
        <w:t xml:space="preserve">, </w:t>
      </w:r>
      <w:hyperlink r:id="rId9" w:history="1">
        <w:r w:rsidRPr="00080128">
          <w:rPr>
            <w:rStyle w:val="aa"/>
            <w:rFonts w:ascii="Times New Roman" w:hAnsi="Times New Roman"/>
            <w:color w:val="auto"/>
            <w:u w:val="none"/>
            <w:lang w:val="pl-PL"/>
          </w:rPr>
          <w:t>Bartosik, K</w:t>
        </w:r>
      </w:hyperlink>
      <w:r w:rsidRPr="00080128">
        <w:rPr>
          <w:lang w:val="pl-PL"/>
        </w:rPr>
        <w:t>.</w:t>
      </w:r>
      <w:r w:rsidRPr="00080128">
        <w:rPr>
          <w:rFonts w:ascii="Times New Roman" w:hAnsi="Times New Roman" w:cs="Times New Roman"/>
          <w:lang w:val="pl-PL"/>
        </w:rPr>
        <w:t xml:space="preserve">, </w:t>
      </w:r>
      <w:hyperlink r:id="rId10" w:history="1">
        <w:r w:rsidRPr="00080128">
          <w:rPr>
            <w:rStyle w:val="aa"/>
            <w:rFonts w:ascii="Times New Roman" w:hAnsi="Times New Roman"/>
            <w:color w:val="auto"/>
            <w:u w:val="none"/>
            <w:lang w:val="pl-PL"/>
          </w:rPr>
          <w:t>Szymanska, J</w:t>
        </w:r>
      </w:hyperlink>
      <w:r w:rsidRPr="00080128">
        <w:rPr>
          <w:lang w:val="pl-PL"/>
        </w:rPr>
        <w:t>.</w:t>
      </w:r>
      <w:r w:rsidRPr="00080128">
        <w:rPr>
          <w:rFonts w:ascii="Times New Roman" w:hAnsi="Times New Roman" w:cs="Times New Roman"/>
          <w:lang w:val="pl-PL"/>
        </w:rPr>
        <w:t xml:space="preserve">, </w:t>
      </w:r>
      <w:hyperlink r:id="rId11" w:history="1">
        <w:r w:rsidRPr="00080128">
          <w:rPr>
            <w:rStyle w:val="aa"/>
            <w:rFonts w:ascii="Times New Roman" w:hAnsi="Times New Roman"/>
            <w:color w:val="auto"/>
            <w:u w:val="none"/>
            <w:lang w:val="pl-PL"/>
          </w:rPr>
          <w:t>Wojcik-Fatla, A</w:t>
        </w:r>
      </w:hyperlink>
      <w:r w:rsidRPr="00080128">
        <w:rPr>
          <w:rFonts w:ascii="Times New Roman" w:hAnsi="Times New Roman" w:cs="Times New Roman"/>
          <w:lang w:val="pl-PL"/>
        </w:rPr>
        <w:t xml:space="preserve">. (2009). </w:t>
      </w:r>
      <w:r w:rsidRPr="00080128">
        <w:rPr>
          <w:rFonts w:ascii="Times New Roman" w:hAnsi="Times New Roman" w:cs="Times New Roman"/>
        </w:rPr>
        <w:t xml:space="preserve">Seroepidemiological study of Lyme borreliosis among forestry workers in southern Poland. </w:t>
      </w:r>
      <w:r w:rsidRPr="00080128">
        <w:rPr>
          <w:rFonts w:ascii="Times New Roman" w:hAnsi="Times New Roman" w:cs="Times New Roman"/>
          <w:i/>
          <w:lang w:val="pl-PL"/>
        </w:rPr>
        <w:t>Ann. Agric. Env</w:t>
      </w:r>
      <w:r w:rsidRPr="00080128">
        <w:rPr>
          <w:rFonts w:ascii="Times New Roman" w:hAnsi="Times New Roman" w:cs="Times New Roman"/>
          <w:i/>
        </w:rPr>
        <w:t>і</w:t>
      </w:r>
      <w:r w:rsidRPr="00080128">
        <w:rPr>
          <w:rFonts w:ascii="Times New Roman" w:hAnsi="Times New Roman" w:cs="Times New Roman"/>
          <w:i/>
          <w:lang w:val="pl-PL"/>
        </w:rPr>
        <w:t>ron Med.</w:t>
      </w:r>
      <w:r w:rsidRPr="00080128">
        <w:rPr>
          <w:rFonts w:ascii="Times New Roman" w:hAnsi="Times New Roman" w:cs="Times New Roman"/>
          <w:lang w:val="pl-PL"/>
        </w:rPr>
        <w:t>, (16), 257-261.</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lang w:val="uk-UA"/>
        </w:rPr>
        <w:t>Karpova</w:t>
      </w:r>
      <w:r w:rsidRPr="00080128">
        <w:rPr>
          <w:rFonts w:ascii="Times New Roman" w:hAnsi="Times New Roman" w:cs="Times New Roman"/>
          <w:lang w:val="pl-PL"/>
        </w:rPr>
        <w:t>,</w:t>
      </w:r>
      <w:r w:rsidRPr="00080128">
        <w:rPr>
          <w:rFonts w:ascii="Times New Roman" w:hAnsi="Times New Roman" w:cs="Times New Roman"/>
          <w:lang w:val="uk-UA"/>
        </w:rPr>
        <w:t xml:space="preserve"> E.A.</w:t>
      </w:r>
      <w:r w:rsidRPr="00080128">
        <w:rPr>
          <w:rFonts w:ascii="Times New Roman" w:hAnsi="Times New Roman" w:cs="Times New Roman"/>
          <w:lang w:val="pl-PL"/>
        </w:rPr>
        <w:t>,</w:t>
      </w:r>
      <w:r w:rsidRPr="00080128">
        <w:rPr>
          <w:rFonts w:ascii="Times New Roman" w:hAnsi="Times New Roman" w:cs="Times New Roman"/>
          <w:lang w:val="uk-UA"/>
        </w:rPr>
        <w:t xml:space="preserve"> Doroshhenko, A.A.</w:t>
      </w:r>
      <w:r w:rsidRPr="00080128">
        <w:rPr>
          <w:rFonts w:ascii="Times New Roman" w:hAnsi="Times New Roman" w:cs="Times New Roman"/>
          <w:lang w:val="pl-PL"/>
        </w:rPr>
        <w:t>,</w:t>
      </w:r>
      <w:r w:rsidRPr="00080128">
        <w:rPr>
          <w:rFonts w:ascii="Times New Roman" w:hAnsi="Times New Roman" w:cs="Times New Roman"/>
          <w:lang w:val="uk-UA"/>
        </w:rPr>
        <w:t xml:space="preserve"> Abolkina</w:t>
      </w:r>
      <w:r w:rsidRPr="00080128">
        <w:rPr>
          <w:rFonts w:ascii="Times New Roman" w:hAnsi="Times New Roman" w:cs="Times New Roman"/>
          <w:lang w:val="pl-PL"/>
        </w:rPr>
        <w:t>,</w:t>
      </w:r>
      <w:r w:rsidRPr="00080128">
        <w:rPr>
          <w:rFonts w:ascii="Times New Roman" w:hAnsi="Times New Roman" w:cs="Times New Roman"/>
          <w:lang w:val="uk-UA"/>
        </w:rPr>
        <w:t xml:space="preserve"> A.E. </w:t>
      </w:r>
      <w:r w:rsidRPr="00080128">
        <w:rPr>
          <w:rFonts w:ascii="Times New Roman" w:hAnsi="Times New Roman" w:cs="Times New Roman"/>
          <w:lang w:val="pl-PL"/>
        </w:rPr>
        <w:t>(</w:t>
      </w:r>
      <w:r w:rsidRPr="00080128">
        <w:rPr>
          <w:rFonts w:ascii="Times New Roman" w:hAnsi="Times New Roman" w:cs="Times New Roman"/>
          <w:lang w:val="uk-UA"/>
        </w:rPr>
        <w:t>2015</w:t>
      </w:r>
      <w:r w:rsidRPr="00080128">
        <w:rPr>
          <w:rFonts w:ascii="Times New Roman" w:hAnsi="Times New Roman" w:cs="Times New Roman"/>
          <w:lang w:val="pl-PL"/>
        </w:rPr>
        <w:t xml:space="preserve">). </w:t>
      </w:r>
      <w:r w:rsidRPr="00080128">
        <w:rPr>
          <w:rFonts w:ascii="Times New Roman" w:hAnsi="Times New Roman" w:cs="Times New Roman"/>
          <w:lang w:val="uk-UA"/>
        </w:rPr>
        <w:t xml:space="preserve">Issledovanie krovi i moloka KRS uchebnoj fermy “IrGSHA” na nalichie zabolevanij, peredajushhihsja cherez ukusy kleshhej </w:t>
      </w:r>
      <w:r w:rsidRPr="00080128">
        <w:rPr>
          <w:rFonts w:ascii="Times New Roman" w:hAnsi="Times New Roman" w:cs="Times New Roman"/>
          <w:lang w:val="pl-PL"/>
        </w:rPr>
        <w:t>[The study of blood and milk cattle training farm “IrGSKHA”</w:t>
      </w:r>
      <w:r w:rsidRPr="00080128">
        <w:rPr>
          <w:rFonts w:ascii="Times New Roman" w:hAnsi="Times New Roman" w:cs="Times New Roman"/>
          <w:lang w:val="uk-UA"/>
        </w:rPr>
        <w:t xml:space="preserve"> </w:t>
      </w:r>
      <w:r w:rsidRPr="00080128">
        <w:rPr>
          <w:rFonts w:ascii="Times New Roman" w:hAnsi="Times New Roman" w:cs="Times New Roman"/>
          <w:lang w:val="pl-PL"/>
        </w:rPr>
        <w:t>for disease, is transmitted through tick bites].</w:t>
      </w:r>
      <w:r w:rsidRPr="00080128">
        <w:rPr>
          <w:rFonts w:ascii="Times New Roman" w:hAnsi="Times New Roman" w:cs="Times New Roman"/>
          <w:lang w:val="uk-UA"/>
        </w:rPr>
        <w:t xml:space="preserve"> </w:t>
      </w:r>
      <w:r w:rsidRPr="00080128">
        <w:rPr>
          <w:rFonts w:ascii="Times New Roman" w:hAnsi="Times New Roman" w:cs="Times New Roman"/>
          <w:i/>
          <w:lang w:val="uk-UA"/>
        </w:rPr>
        <w:t>Klimat, ekologija, selskoe hozjajstvo Evrazii:</w:t>
      </w:r>
      <w:r w:rsidRPr="00080128">
        <w:rPr>
          <w:rFonts w:ascii="Times New Roman" w:hAnsi="Times New Roman" w:cs="Times New Roman"/>
          <w:lang w:val="uk-UA"/>
        </w:rPr>
        <w:t xml:space="preserve"> Materialy IV mezhdunarodnoj nauchno-prakticheskoj konferencii posvjashhennoj 70-letiju Pobedy v Velikoj Otechestvennoj vojne (1941-1945 gg.) i 100-letiju so dnja </w:t>
      </w:r>
      <w:r w:rsidRPr="00080128">
        <w:rPr>
          <w:rFonts w:ascii="Times New Roman" w:hAnsi="Times New Roman" w:cs="Times New Roman"/>
          <w:lang w:val="uk-UA"/>
        </w:rPr>
        <w:lastRenderedPageBreak/>
        <w:t>rozhdenija A.A. Ezhevskogo (27-29 maja 2015 goda). Chast' I, Irkutsk, 241-246.</w:t>
      </w:r>
      <w:r w:rsidRPr="00080128">
        <w:rPr>
          <w:rFonts w:ascii="Times New Roman" w:hAnsi="Times New Roman"/>
          <w:lang w:val="uk-UA"/>
        </w:rPr>
        <w:t xml:space="preserve"> </w:t>
      </w:r>
      <w:r w:rsidRPr="00080128">
        <w:rPr>
          <w:rFonts w:ascii="Times New Roman" w:hAnsi="Times New Roman"/>
          <w:lang w:val="pl-PL"/>
        </w:rPr>
        <w:t>[in Russian]</w:t>
      </w:r>
      <w:r w:rsidRPr="00080128">
        <w:rPr>
          <w:rFonts w:ascii="Times New Roman" w:hAnsi="Times New Roman"/>
          <w:lang w:val="uk-UA"/>
        </w:rPr>
        <w:t>.</w:t>
      </w:r>
    </w:p>
    <w:p w:rsidR="00A47E8D" w:rsidRPr="00080128" w:rsidRDefault="00A47E8D" w:rsidP="00EB1894">
      <w:pPr>
        <w:pStyle w:val="a9"/>
        <w:numPr>
          <w:ilvl w:val="0"/>
          <w:numId w:val="6"/>
        </w:numPr>
        <w:tabs>
          <w:tab w:val="left" w:pos="581"/>
        </w:tabs>
        <w:spacing w:before="52" w:line="261" w:lineRule="auto"/>
        <w:ind w:left="0" w:right="335" w:firstLine="540"/>
        <w:rPr>
          <w:rFonts w:ascii="Times New Roman" w:hAnsi="Times New Roman" w:cs="Times New Roman"/>
          <w:lang w:val="uk-UA"/>
        </w:rPr>
      </w:pPr>
      <w:r w:rsidRPr="00080128">
        <w:rPr>
          <w:rFonts w:ascii="Times New Roman" w:hAnsi="Times New Roman" w:cs="Times New Roman"/>
          <w:lang w:val="uk-UA"/>
        </w:rPr>
        <w:t xml:space="preserve">Kornaha, S.I. (2012). </w:t>
      </w:r>
      <w:r w:rsidRPr="00080128">
        <w:rPr>
          <w:rFonts w:ascii="Times New Roman" w:hAnsi="Times New Roman" w:cs="Times New Roman"/>
          <w:i/>
          <w:lang w:val="uk-UA"/>
        </w:rPr>
        <w:t>Stan hemodynamiky i funktsii miokardu u khvorykh na tuberkuloz lehen v protsesi antymikobakterialnoi terapii: klinichne znachennia ta metody korektsii:</w:t>
      </w:r>
      <w:r w:rsidRPr="00080128">
        <w:rPr>
          <w:rFonts w:ascii="Times New Roman" w:hAnsi="Times New Roman" w:cs="Times New Roman"/>
          <w:lang w:val="uk-UA"/>
        </w:rPr>
        <w:t xml:space="preserve"> avtoref. dys. d-r. med. nauk: 14.01.26 [</w:t>
      </w:r>
      <w:r w:rsidRPr="00080128">
        <w:rPr>
          <w:rFonts w:ascii="Times New Roman" w:hAnsi="Times New Roman" w:cs="Times New Roman"/>
        </w:rPr>
        <w:t>State</w:t>
      </w:r>
      <w:r w:rsidRPr="00080128">
        <w:rPr>
          <w:rFonts w:ascii="Times New Roman" w:hAnsi="Times New Roman" w:cs="Times New Roman"/>
          <w:lang w:val="uk-UA"/>
        </w:rPr>
        <w:t xml:space="preserve"> </w:t>
      </w:r>
      <w:r w:rsidRPr="00080128">
        <w:rPr>
          <w:rFonts w:ascii="Times New Roman" w:hAnsi="Times New Roman" w:cs="Times New Roman"/>
        </w:rPr>
        <w:t>of</w:t>
      </w:r>
      <w:r w:rsidRPr="00080128">
        <w:rPr>
          <w:rFonts w:ascii="Times New Roman" w:hAnsi="Times New Roman" w:cs="Times New Roman"/>
          <w:lang w:val="uk-UA"/>
        </w:rPr>
        <w:t xml:space="preserve"> </w:t>
      </w:r>
      <w:r w:rsidRPr="00080128">
        <w:rPr>
          <w:rFonts w:ascii="Times New Roman" w:hAnsi="Times New Roman" w:cs="Times New Roman"/>
        </w:rPr>
        <w:t>hemodynamics</w:t>
      </w:r>
      <w:r w:rsidRPr="00080128">
        <w:rPr>
          <w:rFonts w:ascii="Times New Roman" w:hAnsi="Times New Roman" w:cs="Times New Roman"/>
          <w:lang w:val="uk-UA"/>
        </w:rPr>
        <w:t xml:space="preserve"> </w:t>
      </w:r>
      <w:r w:rsidRPr="00080128">
        <w:rPr>
          <w:rFonts w:ascii="Times New Roman" w:hAnsi="Times New Roman" w:cs="Times New Roman"/>
        </w:rPr>
        <w:t>and</w:t>
      </w:r>
      <w:r w:rsidRPr="00080128">
        <w:rPr>
          <w:rFonts w:ascii="Times New Roman" w:hAnsi="Times New Roman" w:cs="Times New Roman"/>
          <w:lang w:val="uk-UA"/>
        </w:rPr>
        <w:t xml:space="preserve"> </w:t>
      </w:r>
      <w:r w:rsidRPr="00080128">
        <w:rPr>
          <w:rFonts w:ascii="Times New Roman" w:hAnsi="Times New Roman" w:cs="Times New Roman"/>
        </w:rPr>
        <w:t>myocardial</w:t>
      </w:r>
      <w:r w:rsidRPr="00080128">
        <w:rPr>
          <w:rFonts w:ascii="Times New Roman" w:hAnsi="Times New Roman" w:cs="Times New Roman"/>
          <w:lang w:val="uk-UA"/>
        </w:rPr>
        <w:t xml:space="preserve"> </w:t>
      </w:r>
      <w:r w:rsidRPr="00080128">
        <w:rPr>
          <w:rFonts w:ascii="Times New Roman" w:hAnsi="Times New Roman" w:cs="Times New Roman"/>
        </w:rPr>
        <w:t>function</w:t>
      </w:r>
      <w:r w:rsidRPr="00080128">
        <w:rPr>
          <w:rFonts w:ascii="Times New Roman" w:hAnsi="Times New Roman" w:cs="Times New Roman"/>
          <w:lang w:val="uk-UA"/>
        </w:rPr>
        <w:t xml:space="preserve"> </w:t>
      </w:r>
      <w:r w:rsidRPr="00080128">
        <w:rPr>
          <w:rFonts w:ascii="Times New Roman" w:hAnsi="Times New Roman" w:cs="Times New Roman"/>
        </w:rPr>
        <w:t>in</w:t>
      </w:r>
      <w:r w:rsidRPr="00080128">
        <w:rPr>
          <w:rFonts w:ascii="Times New Roman" w:hAnsi="Times New Roman" w:cs="Times New Roman"/>
          <w:lang w:val="uk-UA"/>
        </w:rPr>
        <w:t xml:space="preserve"> </w:t>
      </w:r>
      <w:r w:rsidRPr="00080128">
        <w:rPr>
          <w:rFonts w:ascii="Times New Roman" w:hAnsi="Times New Roman" w:cs="Times New Roman"/>
        </w:rPr>
        <w:t>pulmonary</w:t>
      </w:r>
      <w:r w:rsidRPr="00080128">
        <w:rPr>
          <w:rFonts w:ascii="Times New Roman" w:hAnsi="Times New Roman" w:cs="Times New Roman"/>
          <w:lang w:val="uk-UA"/>
        </w:rPr>
        <w:t xml:space="preserve"> </w:t>
      </w:r>
      <w:r w:rsidRPr="00080128">
        <w:rPr>
          <w:rFonts w:ascii="Times New Roman" w:hAnsi="Times New Roman" w:cs="Times New Roman"/>
        </w:rPr>
        <w:t>tuberculosis</w:t>
      </w:r>
      <w:r w:rsidRPr="00080128">
        <w:rPr>
          <w:rFonts w:ascii="Times New Roman" w:hAnsi="Times New Roman" w:cs="Times New Roman"/>
          <w:lang w:val="uk-UA"/>
        </w:rPr>
        <w:t xml:space="preserve"> </w:t>
      </w:r>
      <w:r w:rsidRPr="00080128">
        <w:rPr>
          <w:rFonts w:ascii="Times New Roman" w:hAnsi="Times New Roman" w:cs="Times New Roman"/>
        </w:rPr>
        <w:t>patients</w:t>
      </w:r>
      <w:r w:rsidRPr="00080128">
        <w:rPr>
          <w:rFonts w:ascii="Times New Roman" w:hAnsi="Times New Roman" w:cs="Times New Roman"/>
          <w:lang w:val="uk-UA"/>
        </w:rPr>
        <w:t xml:space="preserve"> </w:t>
      </w:r>
      <w:r w:rsidRPr="00080128">
        <w:rPr>
          <w:rFonts w:ascii="Times New Roman" w:hAnsi="Times New Roman" w:cs="Times New Roman"/>
        </w:rPr>
        <w:t>during</w:t>
      </w:r>
      <w:r w:rsidRPr="00080128">
        <w:rPr>
          <w:rFonts w:ascii="Times New Roman" w:hAnsi="Times New Roman" w:cs="Times New Roman"/>
          <w:lang w:val="uk-UA"/>
        </w:rPr>
        <w:t xml:space="preserve"> </w:t>
      </w:r>
      <w:r w:rsidRPr="00080128">
        <w:rPr>
          <w:rFonts w:ascii="Times New Roman" w:hAnsi="Times New Roman" w:cs="Times New Roman"/>
        </w:rPr>
        <w:t>antimicobacterial</w:t>
      </w:r>
      <w:r w:rsidRPr="00080128">
        <w:rPr>
          <w:rFonts w:ascii="Times New Roman" w:hAnsi="Times New Roman" w:cs="Times New Roman"/>
          <w:lang w:val="uk-UA"/>
        </w:rPr>
        <w:t xml:space="preserve"> </w:t>
      </w:r>
      <w:r w:rsidRPr="00080128">
        <w:rPr>
          <w:rFonts w:ascii="Times New Roman" w:hAnsi="Times New Roman" w:cs="Times New Roman"/>
        </w:rPr>
        <w:t>therapy</w:t>
      </w:r>
      <w:r w:rsidRPr="00080128">
        <w:rPr>
          <w:rFonts w:ascii="Times New Roman" w:hAnsi="Times New Roman" w:cs="Times New Roman"/>
          <w:lang w:val="uk-UA"/>
        </w:rPr>
        <w:t xml:space="preserve">: </w:t>
      </w:r>
      <w:r w:rsidRPr="00080128">
        <w:rPr>
          <w:rFonts w:ascii="Times New Roman" w:hAnsi="Times New Roman" w:cs="Times New Roman"/>
        </w:rPr>
        <w:t>clinical</w:t>
      </w:r>
      <w:r w:rsidRPr="00080128">
        <w:rPr>
          <w:rFonts w:ascii="Times New Roman" w:hAnsi="Times New Roman" w:cs="Times New Roman"/>
          <w:lang w:val="uk-UA"/>
        </w:rPr>
        <w:t xml:space="preserve"> </w:t>
      </w:r>
      <w:r w:rsidRPr="00080128">
        <w:rPr>
          <w:rFonts w:ascii="Times New Roman" w:hAnsi="Times New Roman" w:cs="Times New Roman"/>
        </w:rPr>
        <w:t>significance</w:t>
      </w:r>
      <w:r w:rsidRPr="00080128">
        <w:rPr>
          <w:rFonts w:ascii="Times New Roman" w:hAnsi="Times New Roman" w:cs="Times New Roman"/>
          <w:lang w:val="uk-UA"/>
        </w:rPr>
        <w:t xml:space="preserve"> </w:t>
      </w:r>
      <w:r w:rsidRPr="00080128">
        <w:rPr>
          <w:rFonts w:ascii="Times New Roman" w:hAnsi="Times New Roman" w:cs="Times New Roman"/>
        </w:rPr>
        <w:t>and</w:t>
      </w:r>
      <w:r w:rsidRPr="00080128">
        <w:rPr>
          <w:rFonts w:ascii="Times New Roman" w:hAnsi="Times New Roman" w:cs="Times New Roman"/>
          <w:lang w:val="uk-UA"/>
        </w:rPr>
        <w:t xml:space="preserve"> </w:t>
      </w:r>
      <w:r w:rsidRPr="00080128">
        <w:rPr>
          <w:rFonts w:ascii="Times New Roman" w:hAnsi="Times New Roman" w:cs="Times New Roman"/>
        </w:rPr>
        <w:t>methods</w:t>
      </w:r>
      <w:r w:rsidRPr="00080128">
        <w:rPr>
          <w:rFonts w:ascii="Times New Roman" w:hAnsi="Times New Roman" w:cs="Times New Roman"/>
          <w:lang w:val="uk-UA"/>
        </w:rPr>
        <w:t xml:space="preserve"> </w:t>
      </w:r>
      <w:r w:rsidRPr="00080128">
        <w:rPr>
          <w:rFonts w:ascii="Times New Roman" w:hAnsi="Times New Roman" w:cs="Times New Roman"/>
        </w:rPr>
        <w:t>of</w:t>
      </w:r>
      <w:r w:rsidRPr="00080128">
        <w:rPr>
          <w:rFonts w:ascii="Times New Roman" w:hAnsi="Times New Roman" w:cs="Times New Roman"/>
          <w:lang w:val="uk-UA"/>
        </w:rPr>
        <w:t xml:space="preserve"> </w:t>
      </w:r>
      <w:r w:rsidRPr="00080128">
        <w:rPr>
          <w:rFonts w:ascii="Times New Roman" w:hAnsi="Times New Roman" w:cs="Times New Roman"/>
        </w:rPr>
        <w:t>correction</w:t>
      </w:r>
      <w:r w:rsidRPr="00080128">
        <w:rPr>
          <w:rFonts w:ascii="Times New Roman" w:hAnsi="Times New Roman" w:cs="Times New Roman"/>
          <w:lang w:val="uk-UA"/>
        </w:rPr>
        <w:t>];  DU «Natsionalnyi instytut ftyziatrii i pulmonolohii im. F. H. Yanovskoho Natsionalnoi Akademii medychnykh nauk Ukrainy». K., 30.</w:t>
      </w:r>
    </w:p>
    <w:p w:rsidR="00A47E8D" w:rsidRPr="00080128" w:rsidRDefault="00A47E8D" w:rsidP="00EB1894">
      <w:pPr>
        <w:autoSpaceDE w:val="0"/>
        <w:autoSpaceDN w:val="0"/>
        <w:adjustRightInd w:val="0"/>
        <w:spacing w:after="0" w:line="240" w:lineRule="auto"/>
        <w:ind w:firstLine="540"/>
        <w:jc w:val="both"/>
        <w:rPr>
          <w:rFonts w:ascii="Times New Roman" w:hAnsi="Times New Roman"/>
          <w:sz w:val="24"/>
          <w:szCs w:val="24"/>
          <w:lang w:val="uk-UA"/>
        </w:rPr>
      </w:pPr>
    </w:p>
    <w:p w:rsidR="00A47E8D" w:rsidRPr="00080128" w:rsidRDefault="00A47E8D" w:rsidP="00E55044">
      <w:pPr>
        <w:pStyle w:val="a9"/>
        <w:tabs>
          <w:tab w:val="left" w:pos="567"/>
        </w:tabs>
        <w:spacing w:before="52" w:line="261" w:lineRule="auto"/>
        <w:ind w:left="540" w:right="335" w:hanging="114"/>
        <w:jc w:val="left"/>
        <w:rPr>
          <w:rFonts w:ascii="Times New Roman" w:hAnsi="Times New Roman" w:cs="Times New Roman"/>
          <w:sz w:val="24"/>
          <w:szCs w:val="24"/>
          <w:lang w:val="uk-UA"/>
        </w:rPr>
      </w:pPr>
      <w:r w:rsidRPr="00080128">
        <w:rPr>
          <w:rFonts w:ascii="Times New Roman" w:hAnsi="Times New Roman" w:cs="Times New Roman"/>
          <w:sz w:val="24"/>
          <w:szCs w:val="24"/>
        </w:rPr>
        <w:t>PREVALENCE OF LYME BORRELIOSIS AMONG</w:t>
      </w:r>
      <w:r w:rsidRPr="00080128">
        <w:rPr>
          <w:rFonts w:ascii="Times New Roman" w:hAnsi="Times New Roman" w:cs="Times New Roman"/>
          <w:sz w:val="24"/>
          <w:szCs w:val="24"/>
          <w:lang w:val="uk-UA"/>
        </w:rPr>
        <w:t xml:space="preserve"> T</w:t>
      </w:r>
      <w:r w:rsidRPr="00080128">
        <w:rPr>
          <w:rFonts w:ascii="Times New Roman" w:hAnsi="Times New Roman" w:cs="Times New Roman"/>
          <w:sz w:val="24"/>
          <w:szCs w:val="24"/>
        </w:rPr>
        <w:t>B</w:t>
      </w:r>
      <w:r w:rsidRPr="00080128">
        <w:rPr>
          <w:rFonts w:ascii="Times New Roman" w:hAnsi="Times New Roman" w:cs="Times New Roman"/>
          <w:sz w:val="24"/>
          <w:szCs w:val="24"/>
          <w:lang w:val="uk-UA"/>
        </w:rPr>
        <w:t xml:space="preserve"> PATIENTS</w:t>
      </w:r>
    </w:p>
    <w:p w:rsidR="00A47E8D" w:rsidRPr="00080128" w:rsidRDefault="00A47E8D" w:rsidP="00E55044">
      <w:pPr>
        <w:pStyle w:val="a9"/>
        <w:tabs>
          <w:tab w:val="left" w:pos="567"/>
        </w:tabs>
        <w:ind w:left="0" w:hanging="114"/>
        <w:jc w:val="left"/>
        <w:rPr>
          <w:rFonts w:ascii="Times New Roman" w:hAnsi="Times New Roman"/>
          <w:lang w:val="uk-UA"/>
        </w:rPr>
      </w:pPr>
      <w:r w:rsidRPr="00080128">
        <w:rPr>
          <w:rFonts w:ascii="Times New Roman" w:hAnsi="Times New Roman"/>
        </w:rPr>
        <w:t>L</w:t>
      </w:r>
      <w:r w:rsidRPr="00080128">
        <w:rPr>
          <w:rFonts w:ascii="Times New Roman" w:hAnsi="Times New Roman"/>
          <w:lang w:val="uk-UA"/>
        </w:rPr>
        <w:t>.</w:t>
      </w:r>
      <w:r w:rsidRPr="00080128">
        <w:rPr>
          <w:rFonts w:ascii="Times New Roman" w:hAnsi="Times New Roman"/>
        </w:rPr>
        <w:t>P</w:t>
      </w:r>
      <w:r w:rsidRPr="00080128">
        <w:rPr>
          <w:rFonts w:ascii="Times New Roman" w:hAnsi="Times New Roman"/>
          <w:lang w:val="uk-UA"/>
        </w:rPr>
        <w:t xml:space="preserve">. </w:t>
      </w:r>
      <w:r w:rsidRPr="00080128">
        <w:rPr>
          <w:rFonts w:ascii="Times New Roman" w:hAnsi="Times New Roman"/>
        </w:rPr>
        <w:t>Melnyk</w:t>
      </w:r>
      <w:r w:rsidRPr="00080128">
        <w:rPr>
          <w:rFonts w:ascii="Times New Roman" w:hAnsi="Times New Roman"/>
          <w:lang w:val="uk-UA"/>
        </w:rPr>
        <w:t xml:space="preserve">, </w:t>
      </w:r>
      <w:r w:rsidRPr="00080128">
        <w:rPr>
          <w:rFonts w:ascii="Times New Roman" w:hAnsi="Times New Roman"/>
        </w:rPr>
        <w:t>N</w:t>
      </w:r>
      <w:r w:rsidRPr="00080128">
        <w:rPr>
          <w:rFonts w:ascii="Times New Roman" w:hAnsi="Times New Roman"/>
          <w:lang w:val="uk-UA"/>
        </w:rPr>
        <w:t xml:space="preserve">.А. </w:t>
      </w:r>
      <w:r w:rsidRPr="00080128">
        <w:rPr>
          <w:rFonts w:ascii="Times New Roman" w:hAnsi="Times New Roman"/>
        </w:rPr>
        <w:t>Vasylieva</w:t>
      </w:r>
      <w:r w:rsidRPr="00080128">
        <w:rPr>
          <w:rFonts w:ascii="Times New Roman" w:hAnsi="Times New Roman"/>
          <w:lang w:val="uk-UA"/>
        </w:rPr>
        <w:t xml:space="preserve">, М.І. </w:t>
      </w:r>
      <w:r w:rsidRPr="00080128">
        <w:rPr>
          <w:rFonts w:ascii="Times New Roman" w:hAnsi="Times New Roman"/>
        </w:rPr>
        <w:t>Shkilna</w:t>
      </w:r>
    </w:p>
    <w:p w:rsidR="00A47E8D" w:rsidRPr="00080128" w:rsidRDefault="00A47E8D" w:rsidP="00E55044">
      <w:pPr>
        <w:pStyle w:val="a9"/>
        <w:tabs>
          <w:tab w:val="left" w:pos="567"/>
        </w:tabs>
        <w:ind w:left="0" w:hanging="114"/>
        <w:jc w:val="left"/>
        <w:rPr>
          <w:rFonts w:ascii="Times New Roman" w:hAnsi="Times New Roman"/>
          <w:sz w:val="24"/>
          <w:szCs w:val="24"/>
        </w:rPr>
      </w:pPr>
      <w:r w:rsidRPr="00080128">
        <w:rPr>
          <w:rFonts w:ascii="Times New Roman" w:hAnsi="Times New Roman"/>
        </w:rPr>
        <w:t>I</w:t>
      </w:r>
      <w:r w:rsidRPr="00080128">
        <w:rPr>
          <w:rFonts w:ascii="Times New Roman" w:hAnsi="Times New Roman"/>
          <w:lang w:val="uk-UA"/>
        </w:rPr>
        <w:t xml:space="preserve">. </w:t>
      </w:r>
      <w:r w:rsidRPr="00080128">
        <w:rPr>
          <w:rFonts w:ascii="Times New Roman" w:hAnsi="Times New Roman"/>
        </w:rPr>
        <w:t>Horbachevsky Ternopil State Medical University</w:t>
      </w:r>
    </w:p>
    <w:p w:rsidR="00A47E8D" w:rsidRPr="00080128" w:rsidRDefault="00E55044" w:rsidP="002B4941">
      <w:pPr>
        <w:pStyle w:val="a9"/>
        <w:ind w:left="0" w:firstLine="540"/>
        <w:rPr>
          <w:rFonts w:ascii="Times New Roman" w:hAnsi="Times New Roman"/>
          <w:i/>
          <w:sz w:val="24"/>
          <w:szCs w:val="24"/>
        </w:rPr>
      </w:pPr>
      <w:r w:rsidRPr="00080128">
        <w:rPr>
          <w:rFonts w:ascii="Times New Roman" w:hAnsi="Times New Roman"/>
          <w:i/>
          <w:sz w:val="24"/>
          <w:szCs w:val="24"/>
        </w:rPr>
        <w:t>SUMMARY.</w:t>
      </w:r>
      <w:r w:rsidRPr="00080128">
        <w:rPr>
          <w:rFonts w:ascii="Times New Roman" w:hAnsi="Times New Roman"/>
          <w:b/>
          <w:i/>
          <w:sz w:val="24"/>
          <w:szCs w:val="24"/>
        </w:rPr>
        <w:t xml:space="preserve"> </w:t>
      </w:r>
      <w:r w:rsidR="00A47E8D" w:rsidRPr="00080128">
        <w:rPr>
          <w:rFonts w:ascii="Times New Roman" w:hAnsi="Times New Roman"/>
          <w:b/>
          <w:i/>
          <w:sz w:val="24"/>
          <w:szCs w:val="24"/>
        </w:rPr>
        <w:t>The aim</w:t>
      </w:r>
      <w:r w:rsidR="00A47E8D" w:rsidRPr="00080128">
        <w:rPr>
          <w:rFonts w:ascii="Times New Roman" w:hAnsi="Times New Roman"/>
          <w:i/>
          <w:sz w:val="24"/>
          <w:szCs w:val="24"/>
        </w:rPr>
        <w:t xml:space="preserve"> </w:t>
      </w:r>
      <w:r w:rsidR="00A47E8D" w:rsidRPr="00080128">
        <w:rPr>
          <w:rFonts w:ascii="Times New Roman" w:hAnsi="Times New Roman"/>
          <w:b/>
          <w:i/>
          <w:sz w:val="24"/>
          <w:szCs w:val="24"/>
        </w:rPr>
        <w:t>of this study</w:t>
      </w:r>
      <w:r w:rsidR="00A47E8D" w:rsidRPr="00080128">
        <w:rPr>
          <w:rFonts w:ascii="Times New Roman" w:hAnsi="Times New Roman"/>
          <w:i/>
          <w:sz w:val="24"/>
          <w:szCs w:val="24"/>
        </w:rPr>
        <w:t xml:space="preserve"> was to identify the prevalence of </w:t>
      </w:r>
      <w:r w:rsidR="00A47E8D" w:rsidRPr="00080128">
        <w:rPr>
          <w:rFonts w:ascii="Times New Roman" w:hAnsi="Times New Roman" w:cs="Times New Roman"/>
          <w:i/>
          <w:sz w:val="24"/>
          <w:szCs w:val="24"/>
        </w:rPr>
        <w:t>Lyme borreliosis</w:t>
      </w:r>
      <w:r w:rsidR="00A47E8D" w:rsidRPr="00080128">
        <w:rPr>
          <w:rFonts w:ascii="Times New Roman" w:hAnsi="Times New Roman" w:cs="Times New Roman"/>
          <w:b/>
          <w:i/>
          <w:sz w:val="24"/>
          <w:szCs w:val="24"/>
          <w:lang w:val="uk-UA"/>
        </w:rPr>
        <w:t xml:space="preserve"> </w:t>
      </w:r>
      <w:r w:rsidR="00A47E8D" w:rsidRPr="00080128">
        <w:rPr>
          <w:rFonts w:ascii="Times New Roman" w:hAnsi="Times New Roman"/>
          <w:i/>
          <w:sz w:val="24"/>
          <w:szCs w:val="24"/>
        </w:rPr>
        <w:t>among patients with tuberculosis.</w:t>
      </w:r>
    </w:p>
    <w:p w:rsidR="00A47E8D" w:rsidRPr="00080128" w:rsidRDefault="00A47E8D" w:rsidP="002B4941">
      <w:pPr>
        <w:pStyle w:val="a9"/>
        <w:tabs>
          <w:tab w:val="left" w:pos="581"/>
        </w:tabs>
        <w:spacing w:before="52" w:line="261" w:lineRule="auto"/>
        <w:ind w:left="0" w:firstLine="540"/>
        <w:rPr>
          <w:rFonts w:ascii="Times New Roman" w:hAnsi="Times New Roman" w:cs="Times New Roman"/>
          <w:i/>
          <w:sz w:val="24"/>
          <w:szCs w:val="24"/>
        </w:rPr>
      </w:pPr>
      <w:r w:rsidRPr="00080128">
        <w:rPr>
          <w:rFonts w:ascii="Times New Roman" w:hAnsi="Times New Roman" w:cs="Times New Roman"/>
          <w:b/>
          <w:i/>
          <w:sz w:val="24"/>
          <w:szCs w:val="24"/>
          <w:lang w:val="uk-UA"/>
        </w:rPr>
        <w:t>Patients and methods.</w:t>
      </w:r>
      <w:r w:rsidRPr="00080128">
        <w:rPr>
          <w:rFonts w:ascii="Times New Roman" w:hAnsi="Times New Roman" w:cs="Times New Roman"/>
          <w:i/>
          <w:sz w:val="24"/>
          <w:szCs w:val="24"/>
          <w:lang w:val="uk-UA"/>
        </w:rPr>
        <w:t xml:space="preserve"> </w:t>
      </w:r>
      <w:r w:rsidRPr="00080128">
        <w:rPr>
          <w:rFonts w:ascii="Times New Roman" w:hAnsi="Times New Roman"/>
          <w:i/>
          <w:sz w:val="24"/>
          <w:szCs w:val="24"/>
        </w:rPr>
        <w:t xml:space="preserve">Under the supervision were 99 patients with tuberculosis (TB) treated at the Ternopil Regional TB Dispensary during 2015-2017. </w:t>
      </w:r>
      <w:r w:rsidRPr="00080128">
        <w:rPr>
          <w:rFonts w:ascii="Times New Roman" w:hAnsi="Times New Roman" w:cs="Times New Roman"/>
          <w:i/>
          <w:sz w:val="24"/>
          <w:szCs w:val="24"/>
          <w:lang w:val="uk-UA"/>
        </w:rPr>
        <w:t xml:space="preserve">The patients responded to the question of a unified international questionnaire regarding the the history of tick </w:t>
      </w:r>
      <w:r w:rsidRPr="00080128">
        <w:rPr>
          <w:rFonts w:ascii="Times New Roman" w:hAnsi="Times New Roman" w:cs="Times New Roman"/>
          <w:i/>
          <w:sz w:val="24"/>
          <w:szCs w:val="24"/>
        </w:rPr>
        <w:t xml:space="preserve">bites </w:t>
      </w:r>
      <w:r w:rsidRPr="00080128">
        <w:rPr>
          <w:rFonts w:ascii="Times New Roman" w:hAnsi="Times New Roman" w:cs="Times New Roman"/>
          <w:i/>
          <w:sz w:val="24"/>
          <w:szCs w:val="24"/>
          <w:lang w:val="uk-UA"/>
        </w:rPr>
        <w:t xml:space="preserve">and </w:t>
      </w:r>
      <w:r w:rsidRPr="00080128">
        <w:rPr>
          <w:rFonts w:ascii="Times New Roman" w:hAnsi="Times New Roman" w:cs="Times New Roman"/>
          <w:i/>
          <w:sz w:val="24"/>
          <w:szCs w:val="24"/>
        </w:rPr>
        <w:t xml:space="preserve">Lyme borreliosis </w:t>
      </w:r>
      <w:r w:rsidRPr="00080128">
        <w:rPr>
          <w:rFonts w:ascii="Times New Roman" w:hAnsi="Times New Roman" w:cs="Times New Roman"/>
          <w:i/>
          <w:sz w:val="24"/>
          <w:szCs w:val="24"/>
          <w:lang w:val="uk-UA"/>
        </w:rPr>
        <w:t xml:space="preserve">and </w:t>
      </w:r>
      <w:r w:rsidRPr="00080128">
        <w:rPr>
          <w:rFonts w:ascii="Times New Roman" w:hAnsi="Times New Roman" w:cs="Times New Roman"/>
          <w:i/>
          <w:sz w:val="24"/>
          <w:szCs w:val="24"/>
        </w:rPr>
        <w:t xml:space="preserve">were </w:t>
      </w:r>
      <w:r w:rsidRPr="00080128">
        <w:rPr>
          <w:rFonts w:ascii="Times New Roman" w:hAnsi="Times New Roman" w:cs="Times New Roman"/>
          <w:i/>
          <w:sz w:val="24"/>
          <w:szCs w:val="24"/>
          <w:lang w:val="uk-UA"/>
        </w:rPr>
        <w:t>examined by ELISA for the presence of antibodies to B. burgdorferi sensu lato.</w:t>
      </w:r>
    </w:p>
    <w:p w:rsidR="00A47E8D" w:rsidRPr="00080128" w:rsidRDefault="00A47E8D" w:rsidP="002B4941">
      <w:pPr>
        <w:pStyle w:val="a9"/>
        <w:tabs>
          <w:tab w:val="left" w:pos="581"/>
        </w:tabs>
        <w:ind w:left="0" w:firstLine="540"/>
        <w:rPr>
          <w:rFonts w:ascii="Times New Roman" w:hAnsi="Times New Roman" w:cs="Times New Roman"/>
          <w:i/>
          <w:sz w:val="24"/>
          <w:szCs w:val="24"/>
        </w:rPr>
      </w:pPr>
      <w:r w:rsidRPr="00080128">
        <w:rPr>
          <w:rFonts w:ascii="Times New Roman" w:hAnsi="Times New Roman"/>
          <w:b/>
          <w:i/>
          <w:sz w:val="24"/>
          <w:szCs w:val="24"/>
        </w:rPr>
        <w:t xml:space="preserve">Results. </w:t>
      </w:r>
      <w:r w:rsidRPr="00080128">
        <w:rPr>
          <w:rFonts w:ascii="Times New Roman" w:hAnsi="Times New Roman" w:cs="Times New Roman"/>
          <w:i/>
          <w:sz w:val="24"/>
          <w:szCs w:val="24"/>
        </w:rPr>
        <w:t xml:space="preserve">Antibodies of at least one IgM and / or IgG class to B. burgdorferi sensu lato (B. burgdorferi sensu stricto, B. afzelii and B. garinii) were detected in 25.2% of the examined patients with TB. Surveyed patients who indicated tick-borne bites, sero-confirmation of borreliosis was obtained in 9 out of 53 (17.0%), among 46 patients with tuberculosis who did not mind mite bites </w:t>
      </w:r>
      <w:r w:rsidR="00E55044" w:rsidRPr="00080128">
        <w:rPr>
          <w:rFonts w:ascii="Times New Roman" w:hAnsi="Times New Roman" w:cs="Times New Roman"/>
          <w:i/>
          <w:sz w:val="24"/>
          <w:szCs w:val="24"/>
        </w:rPr>
        <w:t>–</w:t>
      </w:r>
      <w:r w:rsidRPr="00080128">
        <w:rPr>
          <w:rFonts w:ascii="Times New Roman" w:hAnsi="Times New Roman" w:cs="Times New Roman"/>
          <w:i/>
          <w:sz w:val="24"/>
          <w:szCs w:val="24"/>
        </w:rPr>
        <w:t xml:space="preserve"> 16 (34.7</w:t>
      </w:r>
      <w:r w:rsidR="00E55044" w:rsidRPr="00080128">
        <w:rPr>
          <w:rFonts w:ascii="Times New Roman" w:hAnsi="Times New Roman" w:cs="Times New Roman"/>
          <w:i/>
          <w:sz w:val="24"/>
          <w:szCs w:val="24"/>
        </w:rPr>
        <w:t xml:space="preserve"> </w:t>
      </w:r>
      <w:r w:rsidRPr="00080128">
        <w:rPr>
          <w:rFonts w:ascii="Times New Roman" w:hAnsi="Times New Roman" w:cs="Times New Roman"/>
          <w:i/>
          <w:sz w:val="24"/>
          <w:szCs w:val="24"/>
        </w:rPr>
        <w:t>%) (p&lt;0.05). Patients with tuberculosis with concomitant LB significantly more often noted delayed healing of cavities of dacay in (36,0±9,6)</w:t>
      </w:r>
      <w:r w:rsidR="00E55044" w:rsidRPr="00080128">
        <w:rPr>
          <w:rFonts w:ascii="Times New Roman" w:hAnsi="Times New Roman" w:cs="Times New Roman"/>
          <w:i/>
          <w:sz w:val="24"/>
          <w:szCs w:val="24"/>
        </w:rPr>
        <w:t xml:space="preserve"> </w:t>
      </w:r>
      <w:r w:rsidRPr="00080128">
        <w:rPr>
          <w:rFonts w:ascii="Times New Roman" w:hAnsi="Times New Roman" w:cs="Times New Roman"/>
          <w:i/>
          <w:sz w:val="24"/>
          <w:szCs w:val="24"/>
        </w:rPr>
        <w:t>% of cases in 2 months of treatment compared with (14,9±4,1)</w:t>
      </w:r>
      <w:r w:rsidR="00E55044" w:rsidRPr="00080128">
        <w:rPr>
          <w:rFonts w:ascii="Times New Roman" w:hAnsi="Times New Roman" w:cs="Times New Roman"/>
          <w:i/>
          <w:sz w:val="24"/>
          <w:szCs w:val="24"/>
        </w:rPr>
        <w:t xml:space="preserve"> </w:t>
      </w:r>
      <w:r w:rsidRPr="00080128">
        <w:rPr>
          <w:rFonts w:ascii="Times New Roman" w:hAnsi="Times New Roman" w:cs="Times New Roman"/>
          <w:i/>
          <w:sz w:val="24"/>
          <w:szCs w:val="24"/>
        </w:rPr>
        <w:t>% of patients without it and cardiogram disoders (sinus bradycardia, conduction retardation and repolarization abnormalities) (p&lt;0.05).</w:t>
      </w:r>
    </w:p>
    <w:p w:rsidR="00A47E8D" w:rsidRPr="00080128" w:rsidRDefault="00A47E8D" w:rsidP="002B4941">
      <w:pPr>
        <w:pStyle w:val="a9"/>
        <w:tabs>
          <w:tab w:val="left" w:pos="581"/>
        </w:tabs>
        <w:ind w:left="0" w:firstLine="540"/>
        <w:rPr>
          <w:rFonts w:ascii="Times New Roman" w:hAnsi="Times New Roman"/>
          <w:b/>
          <w:i/>
          <w:sz w:val="24"/>
          <w:szCs w:val="24"/>
        </w:rPr>
      </w:pPr>
      <w:r w:rsidRPr="00080128">
        <w:rPr>
          <w:rFonts w:ascii="Times New Roman" w:hAnsi="Times New Roman"/>
          <w:b/>
          <w:i/>
          <w:sz w:val="24"/>
          <w:szCs w:val="24"/>
        </w:rPr>
        <w:t>Conclusions:</w:t>
      </w:r>
      <w:r w:rsidRPr="00080128">
        <w:rPr>
          <w:i/>
        </w:rPr>
        <w:t xml:space="preserve"> </w:t>
      </w:r>
      <w:r w:rsidRPr="00080128">
        <w:rPr>
          <w:rFonts w:ascii="Times New Roman" w:hAnsi="Times New Roman" w:cs="Times New Roman"/>
          <w:i/>
          <w:sz w:val="24"/>
          <w:szCs w:val="24"/>
        </w:rPr>
        <w:t>The prevalence of Lyme borreliosis in patients with tuberculosis is 25.2</w:t>
      </w:r>
      <w:r w:rsidR="00E55044" w:rsidRPr="00080128">
        <w:rPr>
          <w:rFonts w:ascii="Times New Roman" w:hAnsi="Times New Roman" w:cs="Times New Roman"/>
          <w:i/>
          <w:sz w:val="24"/>
          <w:szCs w:val="24"/>
        </w:rPr>
        <w:t xml:space="preserve"> </w:t>
      </w:r>
      <w:r w:rsidRPr="00080128">
        <w:rPr>
          <w:rFonts w:ascii="Times New Roman" w:hAnsi="Times New Roman" w:cs="Times New Roman"/>
          <w:i/>
          <w:sz w:val="24"/>
          <w:szCs w:val="24"/>
        </w:rPr>
        <w:t>%. Concomitant Lyme borreliosis negatively affects the course of tuberculosis, which manifests itself in the slowed healing of cavities of decay and ECG disorders in this category of patients (p&lt;0.05).</w:t>
      </w:r>
    </w:p>
    <w:p w:rsidR="00A47E8D" w:rsidRPr="00080128" w:rsidRDefault="00A47E8D" w:rsidP="002B4941">
      <w:pPr>
        <w:ind w:right="39" w:firstLine="540"/>
        <w:jc w:val="both"/>
        <w:rPr>
          <w:rFonts w:ascii="Times New Roman" w:hAnsi="Times New Roman"/>
          <w:i/>
          <w:sz w:val="24"/>
          <w:szCs w:val="24"/>
          <w:lang w:val="en-US" w:eastAsia="ru-RU"/>
        </w:rPr>
      </w:pPr>
      <w:r w:rsidRPr="00080128">
        <w:rPr>
          <w:rFonts w:ascii="Times New Roman" w:hAnsi="Times New Roman"/>
          <w:b/>
          <w:i/>
          <w:sz w:val="24"/>
          <w:szCs w:val="24"/>
          <w:lang w:val="en-US"/>
        </w:rPr>
        <w:t xml:space="preserve">Key words: </w:t>
      </w:r>
      <w:r w:rsidRPr="00080128">
        <w:rPr>
          <w:rFonts w:ascii="Times New Roman" w:hAnsi="Times New Roman"/>
          <w:i/>
          <w:sz w:val="24"/>
          <w:szCs w:val="24"/>
          <w:lang w:val="en-US"/>
        </w:rPr>
        <w:t>tuberculosis, Lyme borreliosis, Borrelia</w:t>
      </w:r>
      <w:r w:rsidRPr="00080128">
        <w:rPr>
          <w:rFonts w:ascii="Times New Roman" w:hAnsi="Times New Roman"/>
          <w:i/>
          <w:sz w:val="24"/>
          <w:szCs w:val="24"/>
          <w:lang w:val="uk-UA"/>
        </w:rPr>
        <w:t xml:space="preserve"> </w:t>
      </w:r>
      <w:r w:rsidRPr="00080128">
        <w:rPr>
          <w:rFonts w:ascii="Times New Roman" w:hAnsi="Times New Roman"/>
          <w:i/>
          <w:sz w:val="24"/>
          <w:szCs w:val="24"/>
          <w:lang w:val="en-US"/>
        </w:rPr>
        <w:t xml:space="preserve">burgdorferi, </w:t>
      </w:r>
      <w:r w:rsidRPr="00080128">
        <w:rPr>
          <w:rFonts w:ascii="Times New Roman" w:hAnsi="Times New Roman"/>
          <w:i/>
          <w:sz w:val="24"/>
          <w:szCs w:val="24"/>
          <w:lang w:val="en-US" w:eastAsia="ru-RU"/>
        </w:rPr>
        <w:t>diagnosis,</w:t>
      </w:r>
      <w:r w:rsidRPr="00080128">
        <w:rPr>
          <w:i/>
          <w:lang w:val="en-US"/>
        </w:rPr>
        <w:t xml:space="preserve"> </w:t>
      </w:r>
      <w:r w:rsidRPr="00080128">
        <w:rPr>
          <w:rStyle w:val="shorttext"/>
          <w:rFonts w:ascii="Times New Roman" w:hAnsi="Times New Roman"/>
          <w:i/>
          <w:lang w:val="en-US"/>
        </w:rPr>
        <w:t>questionnaire</w:t>
      </w:r>
      <w:r w:rsidRPr="00080128">
        <w:rPr>
          <w:rFonts w:ascii="Times New Roman" w:hAnsi="Times New Roman"/>
          <w:i/>
          <w:sz w:val="24"/>
          <w:szCs w:val="24"/>
          <w:lang w:val="en-US" w:eastAsia="ru-RU"/>
        </w:rPr>
        <w:t xml:space="preserve">, </w:t>
      </w:r>
      <w:r w:rsidRPr="00080128">
        <w:rPr>
          <w:rFonts w:ascii="Times New Roman" w:hAnsi="Times New Roman"/>
          <w:i/>
          <w:sz w:val="24"/>
          <w:szCs w:val="24"/>
          <w:lang w:val="en-US"/>
        </w:rPr>
        <w:t>ECG.</w:t>
      </w:r>
    </w:p>
    <w:p w:rsidR="00A47E8D" w:rsidRPr="00080128" w:rsidRDefault="00A47E8D" w:rsidP="002B4941">
      <w:pPr>
        <w:pStyle w:val="a9"/>
        <w:tabs>
          <w:tab w:val="left" w:pos="581"/>
        </w:tabs>
        <w:spacing w:before="52" w:line="261" w:lineRule="auto"/>
        <w:ind w:left="0" w:firstLine="540"/>
        <w:rPr>
          <w:rFonts w:ascii="Times New Roman" w:hAnsi="Times New Roman" w:cs="Times New Roman"/>
          <w:sz w:val="24"/>
          <w:szCs w:val="24"/>
        </w:rPr>
      </w:pP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Відомості про авторів</w:t>
      </w: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Мельник Лариса Павлівна </w:t>
      </w:r>
      <w:r w:rsidRPr="00080128">
        <w:rPr>
          <w:rFonts w:ascii="Times New Roman" w:hAnsi="Times New Roman"/>
          <w:sz w:val="24"/>
          <w:szCs w:val="24"/>
          <w:lang w:val="uk-UA"/>
        </w:rPr>
        <w:sym w:font="Symbol" w:char="F02D"/>
      </w:r>
      <w:r w:rsidRPr="00080128">
        <w:rPr>
          <w:rFonts w:ascii="Times New Roman" w:hAnsi="Times New Roman"/>
          <w:sz w:val="24"/>
          <w:szCs w:val="24"/>
          <w:lang w:val="uk-UA"/>
        </w:rPr>
        <w:t xml:space="preserve"> аспірант кафедри пропедевтики внутрішньої медицини та фтизіатрії Тернопільського державного медичного університету ім. І.Я. Горбачевського; loramelnyk2111@gmail.com </w:t>
      </w: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Васильєва Наталя Аврумівна </w:t>
      </w:r>
      <w:r w:rsidRPr="00080128">
        <w:rPr>
          <w:rFonts w:ascii="Times New Roman" w:hAnsi="Times New Roman"/>
          <w:sz w:val="24"/>
          <w:szCs w:val="24"/>
          <w:lang w:val="uk-UA"/>
        </w:rPr>
        <w:sym w:font="Symbol" w:char="F02D"/>
      </w:r>
      <w:r w:rsidRPr="00080128">
        <w:rPr>
          <w:rFonts w:ascii="Times New Roman" w:hAnsi="Times New Roman"/>
          <w:sz w:val="24"/>
          <w:szCs w:val="24"/>
          <w:lang w:val="uk-UA"/>
        </w:rPr>
        <w:t xml:space="preserve"> д.мед.н., професор кафедри інфекційних хвороб з епідеміологією, шкірними і венеричними хворобами  Тернопільського державного медичного університету ім. І.Я. Горбачевського; vasylyeva.nat@gmail.com</w:t>
      </w: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Шкільна Марія Іванівна </w:t>
      </w:r>
      <w:r w:rsidRPr="00080128">
        <w:rPr>
          <w:rFonts w:ascii="Times New Roman" w:hAnsi="Times New Roman"/>
          <w:sz w:val="24"/>
          <w:szCs w:val="24"/>
          <w:lang w:val="uk-UA"/>
        </w:rPr>
        <w:sym w:font="Symbol" w:char="F02D"/>
      </w:r>
      <w:r w:rsidRPr="00080128">
        <w:rPr>
          <w:rFonts w:ascii="Times New Roman" w:hAnsi="Times New Roman"/>
          <w:sz w:val="24"/>
          <w:szCs w:val="24"/>
          <w:lang w:val="uk-UA"/>
        </w:rPr>
        <w:t xml:space="preserve"> к.мед.н., доцент кафедри інфекційних хвороб з епідеміологією, шкірними і венеричними хворобами Тернопільського державного медичного університету ім. І.Я. Горбачевського; nadiya20743@gmail.com</w:t>
      </w:r>
    </w:p>
    <w:p w:rsidR="00A47E8D" w:rsidRPr="00080128" w:rsidRDefault="00A47E8D" w:rsidP="00B30876">
      <w:pPr>
        <w:spacing w:after="0" w:line="240" w:lineRule="auto"/>
        <w:ind w:firstLine="540"/>
        <w:jc w:val="both"/>
        <w:rPr>
          <w:rFonts w:ascii="Times New Roman" w:hAnsi="Times New Roman"/>
          <w:sz w:val="24"/>
          <w:szCs w:val="24"/>
          <w:lang w:val="en-US"/>
        </w:rPr>
      </w:pP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Information about authors</w:t>
      </w: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Melnyk L. </w:t>
      </w:r>
      <w:r w:rsidRPr="00080128">
        <w:rPr>
          <w:rFonts w:ascii="Times New Roman" w:hAnsi="Times New Roman"/>
          <w:sz w:val="24"/>
          <w:szCs w:val="24"/>
          <w:lang w:val="uk-UA"/>
        </w:rPr>
        <w:sym w:font="Symbol" w:char="F02D"/>
      </w:r>
      <w:r w:rsidRPr="00080128">
        <w:rPr>
          <w:rFonts w:ascii="Times New Roman" w:hAnsi="Times New Roman"/>
          <w:sz w:val="24"/>
          <w:szCs w:val="24"/>
          <w:lang w:val="uk-UA"/>
        </w:rPr>
        <w:t xml:space="preserve"> postgraduate student of Department of Internal Medicine Propedeutics and Phthisiology, I. Horbachevsky Ternopil State Medical University</w:t>
      </w:r>
      <w:r w:rsidR="00E55044" w:rsidRPr="00080128">
        <w:rPr>
          <w:rFonts w:ascii="Times New Roman" w:hAnsi="Times New Roman"/>
          <w:sz w:val="24"/>
          <w:szCs w:val="24"/>
          <w:lang w:val="uk-UA"/>
        </w:rPr>
        <w:t>;</w:t>
      </w:r>
      <w:r w:rsidRPr="00080128">
        <w:rPr>
          <w:rFonts w:ascii="Times New Roman" w:hAnsi="Times New Roman"/>
          <w:sz w:val="24"/>
          <w:szCs w:val="24"/>
          <w:lang w:val="uk-UA"/>
        </w:rPr>
        <w:t xml:space="preserve"> loramelnyk2111@gmail.com</w:t>
      </w: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Vasylieva N. </w:t>
      </w:r>
      <w:r w:rsidRPr="00080128">
        <w:rPr>
          <w:rFonts w:ascii="Times New Roman" w:hAnsi="Times New Roman"/>
          <w:sz w:val="24"/>
          <w:szCs w:val="24"/>
          <w:lang w:val="uk-UA"/>
        </w:rPr>
        <w:sym w:font="Symbol" w:char="F02D"/>
      </w:r>
      <w:r w:rsidRPr="00080128">
        <w:rPr>
          <w:rFonts w:ascii="Times New Roman" w:hAnsi="Times New Roman"/>
          <w:sz w:val="24"/>
          <w:szCs w:val="24"/>
          <w:lang w:val="uk-UA"/>
        </w:rPr>
        <w:t xml:space="preserve"> DM</w:t>
      </w:r>
      <w:r w:rsidRPr="00080128">
        <w:rPr>
          <w:rFonts w:ascii="Times New Roman" w:hAnsi="Times New Roman"/>
          <w:sz w:val="24"/>
          <w:szCs w:val="24"/>
          <w:lang w:val="en-US"/>
        </w:rPr>
        <w:t>S</w:t>
      </w:r>
      <w:r w:rsidRPr="00080128">
        <w:rPr>
          <w:rFonts w:ascii="Times New Roman" w:hAnsi="Times New Roman"/>
          <w:sz w:val="24"/>
          <w:szCs w:val="24"/>
          <w:lang w:val="uk-UA"/>
        </w:rPr>
        <w:t>, Professor of the Infectious Diseases and Epidemiology, Skin and Venereal Illnesses Department of I. Horbachevsky Ternopil State Medical University</w:t>
      </w:r>
      <w:r w:rsidR="00E55044" w:rsidRPr="00080128">
        <w:rPr>
          <w:rFonts w:ascii="Times New Roman" w:hAnsi="Times New Roman"/>
          <w:sz w:val="24"/>
          <w:szCs w:val="24"/>
          <w:lang w:val="uk-UA"/>
        </w:rPr>
        <w:t>;</w:t>
      </w:r>
      <w:r w:rsidRPr="00080128">
        <w:rPr>
          <w:rFonts w:ascii="Times New Roman" w:hAnsi="Times New Roman"/>
          <w:sz w:val="24"/>
          <w:szCs w:val="24"/>
          <w:lang w:val="uk-UA"/>
        </w:rPr>
        <w:t xml:space="preserve"> vasylyeva</w:t>
      </w:r>
      <w:r w:rsidRPr="00080128">
        <w:rPr>
          <w:rFonts w:ascii="Times New Roman" w:hAnsi="Times New Roman"/>
          <w:sz w:val="24"/>
          <w:szCs w:val="24"/>
          <w:lang w:val="en-US"/>
        </w:rPr>
        <w:t>.</w:t>
      </w:r>
      <w:r w:rsidRPr="00080128">
        <w:rPr>
          <w:rFonts w:ascii="Times New Roman" w:hAnsi="Times New Roman"/>
          <w:sz w:val="24"/>
          <w:szCs w:val="24"/>
          <w:lang w:val="uk-UA"/>
        </w:rPr>
        <w:t>nat@gmail.com</w:t>
      </w:r>
    </w:p>
    <w:p w:rsidR="00A47E8D" w:rsidRPr="00080128" w:rsidRDefault="00A47E8D" w:rsidP="00B30876">
      <w:pPr>
        <w:spacing w:after="0" w:line="240" w:lineRule="auto"/>
        <w:ind w:firstLine="540"/>
        <w:jc w:val="both"/>
        <w:rPr>
          <w:rFonts w:ascii="Times New Roman" w:hAnsi="Times New Roman"/>
          <w:sz w:val="24"/>
          <w:szCs w:val="24"/>
          <w:lang w:val="uk-UA"/>
        </w:rPr>
      </w:pPr>
      <w:r w:rsidRPr="00080128">
        <w:rPr>
          <w:rFonts w:ascii="Times New Roman" w:hAnsi="Times New Roman"/>
          <w:sz w:val="24"/>
          <w:szCs w:val="24"/>
          <w:lang w:val="uk-UA"/>
        </w:rPr>
        <w:t xml:space="preserve">Shkilna М. </w:t>
      </w:r>
      <w:r w:rsidRPr="00080128">
        <w:rPr>
          <w:rFonts w:ascii="Times New Roman" w:hAnsi="Times New Roman"/>
          <w:sz w:val="24"/>
          <w:szCs w:val="24"/>
          <w:lang w:val="uk-UA"/>
        </w:rPr>
        <w:sym w:font="Symbol" w:char="F02D"/>
      </w:r>
      <w:r w:rsidRPr="00080128">
        <w:rPr>
          <w:rFonts w:ascii="Times New Roman" w:hAnsi="Times New Roman"/>
          <w:sz w:val="24"/>
          <w:szCs w:val="24"/>
          <w:lang w:val="uk-UA"/>
        </w:rPr>
        <w:t xml:space="preserve"> PhD, Associate Professor of the Infectious Diseases and Epidemiology, Skin and Venereal Illnesses Department of I. Horbachevsky Ternopil State Medical University</w:t>
      </w:r>
      <w:r w:rsidR="00E55044" w:rsidRPr="00080128">
        <w:rPr>
          <w:rFonts w:ascii="Times New Roman" w:hAnsi="Times New Roman"/>
          <w:sz w:val="24"/>
          <w:szCs w:val="24"/>
          <w:lang w:val="uk-UA"/>
        </w:rPr>
        <w:t>;</w:t>
      </w:r>
      <w:r w:rsidRPr="00080128">
        <w:rPr>
          <w:rFonts w:ascii="Times New Roman" w:hAnsi="Times New Roman"/>
          <w:sz w:val="24"/>
          <w:szCs w:val="24"/>
          <w:lang w:val="uk-UA"/>
        </w:rPr>
        <w:t xml:space="preserve"> </w:t>
      </w:r>
      <w:hyperlink r:id="rId12" w:history="1">
        <w:r w:rsidR="00E55044" w:rsidRPr="00080128">
          <w:rPr>
            <w:rStyle w:val="aa"/>
            <w:rFonts w:ascii="Times New Roman" w:hAnsi="Times New Roman"/>
            <w:color w:val="auto"/>
            <w:sz w:val="24"/>
            <w:szCs w:val="24"/>
            <w:lang w:val="uk-UA"/>
          </w:rPr>
          <w:t>nadiya20743@gmail.com</w:t>
        </w:r>
      </w:hyperlink>
    </w:p>
    <w:p w:rsidR="00E55044" w:rsidRPr="00080128" w:rsidRDefault="00E55044" w:rsidP="00B30876">
      <w:pPr>
        <w:spacing w:after="0" w:line="240" w:lineRule="auto"/>
        <w:ind w:firstLine="540"/>
        <w:jc w:val="both"/>
        <w:rPr>
          <w:rFonts w:ascii="Times New Roman" w:hAnsi="Times New Roman"/>
          <w:sz w:val="24"/>
          <w:szCs w:val="24"/>
          <w:lang w:val="uk-UA"/>
        </w:rPr>
      </w:pPr>
    </w:p>
    <w:p w:rsidR="00E55044" w:rsidRPr="00080128" w:rsidRDefault="00E55044" w:rsidP="00B30876">
      <w:pPr>
        <w:spacing w:after="0" w:line="240" w:lineRule="auto"/>
        <w:ind w:firstLine="540"/>
        <w:jc w:val="both"/>
        <w:rPr>
          <w:rFonts w:ascii="Times New Roman" w:hAnsi="Times New Roman"/>
          <w:sz w:val="24"/>
          <w:szCs w:val="24"/>
        </w:rPr>
      </w:pPr>
      <w:r w:rsidRPr="00080128">
        <w:rPr>
          <w:rFonts w:ascii="Times New Roman" w:hAnsi="Times New Roman"/>
          <w:sz w:val="24"/>
          <w:szCs w:val="24"/>
        </w:rPr>
        <w:t>Отримано 12.09.2017 р.</w:t>
      </w:r>
    </w:p>
    <w:sectPr w:rsidR="00E55044" w:rsidRPr="00080128" w:rsidSect="002E469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703" w:rsidRDefault="000F7703" w:rsidP="00651510">
      <w:pPr>
        <w:spacing w:after="0" w:line="240" w:lineRule="auto"/>
      </w:pPr>
      <w:r>
        <w:separator/>
      </w:r>
    </w:p>
  </w:endnote>
  <w:endnote w:type="continuationSeparator" w:id="0">
    <w:p w:rsidR="000F7703" w:rsidRDefault="000F7703" w:rsidP="0065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703" w:rsidRDefault="000F7703" w:rsidP="00651510">
      <w:pPr>
        <w:spacing w:after="0" w:line="240" w:lineRule="auto"/>
      </w:pPr>
      <w:r>
        <w:separator/>
      </w:r>
    </w:p>
  </w:footnote>
  <w:footnote w:type="continuationSeparator" w:id="0">
    <w:p w:rsidR="000F7703" w:rsidRDefault="000F7703" w:rsidP="00651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5F2E"/>
    <w:multiLevelType w:val="hybridMultilevel"/>
    <w:tmpl w:val="A4FE114E"/>
    <w:lvl w:ilvl="0" w:tplc="99DAA8E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33767CE0"/>
    <w:multiLevelType w:val="hybridMultilevel"/>
    <w:tmpl w:val="DE90FED6"/>
    <w:lvl w:ilvl="0" w:tplc="70D87640">
      <w:start w:val="1"/>
      <w:numFmt w:val="decimal"/>
      <w:lvlText w:val="%1."/>
      <w:lvlJc w:val="left"/>
      <w:pPr>
        <w:tabs>
          <w:tab w:val="num" w:pos="900"/>
        </w:tabs>
        <w:ind w:left="900" w:hanging="360"/>
      </w:pPr>
      <w:rPr>
        <w:rFonts w:cs="Arial" w:hint="default"/>
        <w:color w:val="FF000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3DC31B0C"/>
    <w:multiLevelType w:val="hybridMultilevel"/>
    <w:tmpl w:val="A2FAE3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9F83BAA"/>
    <w:multiLevelType w:val="hybridMultilevel"/>
    <w:tmpl w:val="5BC2A0C6"/>
    <w:lvl w:ilvl="0" w:tplc="7E70FB92">
      <w:start w:val="1"/>
      <w:numFmt w:val="decimal"/>
      <w:lvlText w:val="%1."/>
      <w:lvlJc w:val="left"/>
      <w:pPr>
        <w:ind w:left="241" w:hanging="198"/>
      </w:pPr>
      <w:rPr>
        <w:rFonts w:ascii="Arial" w:eastAsia="Times New Roman" w:hAnsi="Arial" w:cs="Arial" w:hint="default"/>
        <w:color w:val="231F20"/>
        <w:spacing w:val="-4"/>
        <w:w w:val="100"/>
        <w:sz w:val="19"/>
        <w:szCs w:val="19"/>
      </w:rPr>
    </w:lvl>
    <w:lvl w:ilvl="1" w:tplc="93521C66">
      <w:numFmt w:val="bullet"/>
      <w:lvlText w:val="•"/>
      <w:lvlJc w:val="left"/>
      <w:pPr>
        <w:ind w:left="736" w:hanging="198"/>
      </w:pPr>
      <w:rPr>
        <w:rFonts w:hint="default"/>
      </w:rPr>
    </w:lvl>
    <w:lvl w:ilvl="2" w:tplc="CBE82F14">
      <w:numFmt w:val="bullet"/>
      <w:lvlText w:val="•"/>
      <w:lvlJc w:val="left"/>
      <w:pPr>
        <w:ind w:left="1232" w:hanging="198"/>
      </w:pPr>
      <w:rPr>
        <w:rFonts w:hint="default"/>
      </w:rPr>
    </w:lvl>
    <w:lvl w:ilvl="3" w:tplc="5914CCE8">
      <w:numFmt w:val="bullet"/>
      <w:lvlText w:val="•"/>
      <w:lvlJc w:val="left"/>
      <w:pPr>
        <w:ind w:left="1728" w:hanging="198"/>
      </w:pPr>
      <w:rPr>
        <w:rFonts w:hint="default"/>
      </w:rPr>
    </w:lvl>
    <w:lvl w:ilvl="4" w:tplc="9020A3F8">
      <w:numFmt w:val="bullet"/>
      <w:lvlText w:val="•"/>
      <w:lvlJc w:val="left"/>
      <w:pPr>
        <w:ind w:left="2224" w:hanging="198"/>
      </w:pPr>
      <w:rPr>
        <w:rFonts w:hint="default"/>
      </w:rPr>
    </w:lvl>
    <w:lvl w:ilvl="5" w:tplc="CD1AE8BC">
      <w:numFmt w:val="bullet"/>
      <w:lvlText w:val="•"/>
      <w:lvlJc w:val="left"/>
      <w:pPr>
        <w:ind w:left="2720" w:hanging="198"/>
      </w:pPr>
      <w:rPr>
        <w:rFonts w:hint="default"/>
      </w:rPr>
    </w:lvl>
    <w:lvl w:ilvl="6" w:tplc="087A738A">
      <w:numFmt w:val="bullet"/>
      <w:lvlText w:val="•"/>
      <w:lvlJc w:val="left"/>
      <w:pPr>
        <w:ind w:left="3216" w:hanging="198"/>
      </w:pPr>
      <w:rPr>
        <w:rFonts w:hint="default"/>
      </w:rPr>
    </w:lvl>
    <w:lvl w:ilvl="7" w:tplc="D22EC7D0">
      <w:numFmt w:val="bullet"/>
      <w:lvlText w:val="•"/>
      <w:lvlJc w:val="left"/>
      <w:pPr>
        <w:ind w:left="3712" w:hanging="198"/>
      </w:pPr>
      <w:rPr>
        <w:rFonts w:hint="default"/>
      </w:rPr>
    </w:lvl>
    <w:lvl w:ilvl="8" w:tplc="19EA8990">
      <w:numFmt w:val="bullet"/>
      <w:lvlText w:val="•"/>
      <w:lvlJc w:val="left"/>
      <w:pPr>
        <w:ind w:left="4208" w:hanging="198"/>
      </w:pPr>
      <w:rPr>
        <w:rFonts w:hint="default"/>
      </w:rPr>
    </w:lvl>
  </w:abstractNum>
  <w:abstractNum w:abstractNumId="4" w15:restartNumberingAfterBreak="0">
    <w:nsid w:val="73B12D22"/>
    <w:multiLevelType w:val="hybridMultilevel"/>
    <w:tmpl w:val="DC10E84E"/>
    <w:lvl w:ilvl="0" w:tplc="7C70467E">
      <w:start w:val="1"/>
      <w:numFmt w:val="decimal"/>
      <w:lvlText w:val="%1."/>
      <w:lvlJc w:val="left"/>
      <w:pPr>
        <w:ind w:left="109" w:hanging="189"/>
      </w:pPr>
      <w:rPr>
        <w:rFonts w:ascii="Times New Roman" w:eastAsia="Times New Roman" w:hAnsi="Times New Roman" w:cs="Arial"/>
        <w:color w:val="231F20"/>
        <w:spacing w:val="-1"/>
        <w:w w:val="100"/>
        <w:sz w:val="16"/>
        <w:szCs w:val="16"/>
      </w:rPr>
    </w:lvl>
    <w:lvl w:ilvl="1" w:tplc="05608BCC">
      <w:numFmt w:val="bullet"/>
      <w:lvlText w:val="•"/>
      <w:lvlJc w:val="left"/>
      <w:pPr>
        <w:ind w:left="589" w:hanging="189"/>
      </w:pPr>
      <w:rPr>
        <w:rFonts w:hint="default"/>
      </w:rPr>
    </w:lvl>
    <w:lvl w:ilvl="2" w:tplc="99AE41F6">
      <w:numFmt w:val="bullet"/>
      <w:lvlText w:val="•"/>
      <w:lvlJc w:val="left"/>
      <w:pPr>
        <w:ind w:left="1079" w:hanging="189"/>
      </w:pPr>
      <w:rPr>
        <w:rFonts w:hint="default"/>
      </w:rPr>
    </w:lvl>
    <w:lvl w:ilvl="3" w:tplc="CBA8A314">
      <w:numFmt w:val="bullet"/>
      <w:lvlText w:val="•"/>
      <w:lvlJc w:val="left"/>
      <w:pPr>
        <w:ind w:left="1569" w:hanging="189"/>
      </w:pPr>
      <w:rPr>
        <w:rFonts w:hint="default"/>
      </w:rPr>
    </w:lvl>
    <w:lvl w:ilvl="4" w:tplc="E8E67C92">
      <w:numFmt w:val="bullet"/>
      <w:lvlText w:val="•"/>
      <w:lvlJc w:val="left"/>
      <w:pPr>
        <w:ind w:left="2059" w:hanging="189"/>
      </w:pPr>
      <w:rPr>
        <w:rFonts w:hint="default"/>
      </w:rPr>
    </w:lvl>
    <w:lvl w:ilvl="5" w:tplc="89BEDB10">
      <w:numFmt w:val="bullet"/>
      <w:lvlText w:val="•"/>
      <w:lvlJc w:val="left"/>
      <w:pPr>
        <w:ind w:left="2549" w:hanging="189"/>
      </w:pPr>
      <w:rPr>
        <w:rFonts w:hint="default"/>
      </w:rPr>
    </w:lvl>
    <w:lvl w:ilvl="6" w:tplc="A1DE724E">
      <w:numFmt w:val="bullet"/>
      <w:lvlText w:val="•"/>
      <w:lvlJc w:val="left"/>
      <w:pPr>
        <w:ind w:left="3039" w:hanging="189"/>
      </w:pPr>
      <w:rPr>
        <w:rFonts w:hint="default"/>
      </w:rPr>
    </w:lvl>
    <w:lvl w:ilvl="7" w:tplc="B81CBA68">
      <w:numFmt w:val="bullet"/>
      <w:lvlText w:val="•"/>
      <w:lvlJc w:val="left"/>
      <w:pPr>
        <w:ind w:left="3529" w:hanging="189"/>
      </w:pPr>
      <w:rPr>
        <w:rFonts w:hint="default"/>
      </w:rPr>
    </w:lvl>
    <w:lvl w:ilvl="8" w:tplc="D3725122">
      <w:numFmt w:val="bullet"/>
      <w:lvlText w:val="•"/>
      <w:lvlJc w:val="left"/>
      <w:pPr>
        <w:ind w:left="4019" w:hanging="189"/>
      </w:pPr>
      <w:rPr>
        <w:rFonts w:hint="default"/>
      </w:rPr>
    </w:lvl>
  </w:abstractNum>
  <w:abstractNum w:abstractNumId="5" w15:restartNumberingAfterBreak="0">
    <w:nsid w:val="77FD7D45"/>
    <w:multiLevelType w:val="hybridMultilevel"/>
    <w:tmpl w:val="9FB09524"/>
    <w:lvl w:ilvl="0" w:tplc="0F326A82">
      <w:start w:val="1"/>
      <w:numFmt w:val="decimal"/>
      <w:lvlText w:val="%1."/>
      <w:lvlJc w:val="left"/>
      <w:pPr>
        <w:ind w:left="1410" w:hanging="87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338"/>
    <w:rsid w:val="000079E3"/>
    <w:rsid w:val="00014107"/>
    <w:rsid w:val="000172CF"/>
    <w:rsid w:val="00025449"/>
    <w:rsid w:val="00066326"/>
    <w:rsid w:val="00072F0D"/>
    <w:rsid w:val="00077B16"/>
    <w:rsid w:val="00080128"/>
    <w:rsid w:val="00097BC5"/>
    <w:rsid w:val="000A17CA"/>
    <w:rsid w:val="000D0664"/>
    <w:rsid w:val="000D4601"/>
    <w:rsid w:val="000F2FBC"/>
    <w:rsid w:val="000F6CA4"/>
    <w:rsid w:val="000F7703"/>
    <w:rsid w:val="001017BE"/>
    <w:rsid w:val="00103E25"/>
    <w:rsid w:val="00107D50"/>
    <w:rsid w:val="001108F7"/>
    <w:rsid w:val="00120485"/>
    <w:rsid w:val="001214DD"/>
    <w:rsid w:val="00122B34"/>
    <w:rsid w:val="00133996"/>
    <w:rsid w:val="00145933"/>
    <w:rsid w:val="00173B35"/>
    <w:rsid w:val="001807D8"/>
    <w:rsid w:val="0019598A"/>
    <w:rsid w:val="001A146C"/>
    <w:rsid w:val="001A3F62"/>
    <w:rsid w:val="001A74D8"/>
    <w:rsid w:val="001C4289"/>
    <w:rsid w:val="001C42AB"/>
    <w:rsid w:val="001C7F32"/>
    <w:rsid w:val="001D14C0"/>
    <w:rsid w:val="00200371"/>
    <w:rsid w:val="002118F6"/>
    <w:rsid w:val="002129BF"/>
    <w:rsid w:val="00214A00"/>
    <w:rsid w:val="00215B28"/>
    <w:rsid w:val="00226B46"/>
    <w:rsid w:val="00232305"/>
    <w:rsid w:val="00275338"/>
    <w:rsid w:val="0029600B"/>
    <w:rsid w:val="002A4F76"/>
    <w:rsid w:val="002B0707"/>
    <w:rsid w:val="002B4941"/>
    <w:rsid w:val="002C06A8"/>
    <w:rsid w:val="002D1ADF"/>
    <w:rsid w:val="002D4D5C"/>
    <w:rsid w:val="002D7B54"/>
    <w:rsid w:val="002E2C02"/>
    <w:rsid w:val="002E4699"/>
    <w:rsid w:val="0030247A"/>
    <w:rsid w:val="00313781"/>
    <w:rsid w:val="003555F0"/>
    <w:rsid w:val="00357826"/>
    <w:rsid w:val="00362FA9"/>
    <w:rsid w:val="00374EE4"/>
    <w:rsid w:val="003807EB"/>
    <w:rsid w:val="00381343"/>
    <w:rsid w:val="00385452"/>
    <w:rsid w:val="0039521F"/>
    <w:rsid w:val="003A61D5"/>
    <w:rsid w:val="003B02CA"/>
    <w:rsid w:val="003B156A"/>
    <w:rsid w:val="003B41BA"/>
    <w:rsid w:val="003F6A90"/>
    <w:rsid w:val="00401EDA"/>
    <w:rsid w:val="004039F4"/>
    <w:rsid w:val="00413F7A"/>
    <w:rsid w:val="00415EF2"/>
    <w:rsid w:val="0042108C"/>
    <w:rsid w:val="00432604"/>
    <w:rsid w:val="00452765"/>
    <w:rsid w:val="004530E1"/>
    <w:rsid w:val="00460C51"/>
    <w:rsid w:val="004A73CD"/>
    <w:rsid w:val="004A74F4"/>
    <w:rsid w:val="004D4F0D"/>
    <w:rsid w:val="004E3813"/>
    <w:rsid w:val="004F3E1E"/>
    <w:rsid w:val="004F4A44"/>
    <w:rsid w:val="005003F5"/>
    <w:rsid w:val="00507F8B"/>
    <w:rsid w:val="005123C2"/>
    <w:rsid w:val="0052135D"/>
    <w:rsid w:val="0052240E"/>
    <w:rsid w:val="00552AF4"/>
    <w:rsid w:val="00553BCA"/>
    <w:rsid w:val="005610F0"/>
    <w:rsid w:val="00561309"/>
    <w:rsid w:val="00561DEC"/>
    <w:rsid w:val="0059254A"/>
    <w:rsid w:val="005A4B2B"/>
    <w:rsid w:val="005A55F7"/>
    <w:rsid w:val="005B1595"/>
    <w:rsid w:val="005F7B35"/>
    <w:rsid w:val="00605D7B"/>
    <w:rsid w:val="006308F1"/>
    <w:rsid w:val="00633E18"/>
    <w:rsid w:val="00644A63"/>
    <w:rsid w:val="00651510"/>
    <w:rsid w:val="00653FAB"/>
    <w:rsid w:val="00690377"/>
    <w:rsid w:val="006A125B"/>
    <w:rsid w:val="006D1D6D"/>
    <w:rsid w:val="006F0AF8"/>
    <w:rsid w:val="006F435C"/>
    <w:rsid w:val="007139B1"/>
    <w:rsid w:val="00717E8C"/>
    <w:rsid w:val="00722EE4"/>
    <w:rsid w:val="007259D8"/>
    <w:rsid w:val="007419FF"/>
    <w:rsid w:val="00743437"/>
    <w:rsid w:val="00777EE4"/>
    <w:rsid w:val="00793129"/>
    <w:rsid w:val="007934B0"/>
    <w:rsid w:val="007A4AE7"/>
    <w:rsid w:val="007B40E7"/>
    <w:rsid w:val="007C1092"/>
    <w:rsid w:val="007C28F4"/>
    <w:rsid w:val="007C37CD"/>
    <w:rsid w:val="007D5F46"/>
    <w:rsid w:val="007E1201"/>
    <w:rsid w:val="00823C61"/>
    <w:rsid w:val="008246FB"/>
    <w:rsid w:val="00836BBF"/>
    <w:rsid w:val="00845C14"/>
    <w:rsid w:val="008467F7"/>
    <w:rsid w:val="00850689"/>
    <w:rsid w:val="008566DD"/>
    <w:rsid w:val="00864937"/>
    <w:rsid w:val="008653E5"/>
    <w:rsid w:val="008767B7"/>
    <w:rsid w:val="00881F47"/>
    <w:rsid w:val="008837C2"/>
    <w:rsid w:val="008A2AD2"/>
    <w:rsid w:val="008A5890"/>
    <w:rsid w:val="008B0BA4"/>
    <w:rsid w:val="008B4B7D"/>
    <w:rsid w:val="008C09D3"/>
    <w:rsid w:val="008D1CFF"/>
    <w:rsid w:val="009153C4"/>
    <w:rsid w:val="00922494"/>
    <w:rsid w:val="009369EA"/>
    <w:rsid w:val="009471F8"/>
    <w:rsid w:val="009507A1"/>
    <w:rsid w:val="00961D45"/>
    <w:rsid w:val="00963242"/>
    <w:rsid w:val="0098032E"/>
    <w:rsid w:val="0099155F"/>
    <w:rsid w:val="00993E0F"/>
    <w:rsid w:val="009A42D2"/>
    <w:rsid w:val="009B226A"/>
    <w:rsid w:val="009E3072"/>
    <w:rsid w:val="00A04196"/>
    <w:rsid w:val="00A1042B"/>
    <w:rsid w:val="00A1669B"/>
    <w:rsid w:val="00A20D7E"/>
    <w:rsid w:val="00A25C7D"/>
    <w:rsid w:val="00A44824"/>
    <w:rsid w:val="00A47E8D"/>
    <w:rsid w:val="00A8337A"/>
    <w:rsid w:val="00A853B5"/>
    <w:rsid w:val="00AA7AE9"/>
    <w:rsid w:val="00AB2217"/>
    <w:rsid w:val="00AC0894"/>
    <w:rsid w:val="00AC09A8"/>
    <w:rsid w:val="00AD5977"/>
    <w:rsid w:val="00B30876"/>
    <w:rsid w:val="00B3326A"/>
    <w:rsid w:val="00B82EE6"/>
    <w:rsid w:val="00B853E9"/>
    <w:rsid w:val="00BA6BC4"/>
    <w:rsid w:val="00BC2643"/>
    <w:rsid w:val="00BD767B"/>
    <w:rsid w:val="00C16DC7"/>
    <w:rsid w:val="00C26617"/>
    <w:rsid w:val="00C32781"/>
    <w:rsid w:val="00C40267"/>
    <w:rsid w:val="00C43DD2"/>
    <w:rsid w:val="00C47880"/>
    <w:rsid w:val="00C62F21"/>
    <w:rsid w:val="00C80BE4"/>
    <w:rsid w:val="00CB11CC"/>
    <w:rsid w:val="00CB7810"/>
    <w:rsid w:val="00CD59DC"/>
    <w:rsid w:val="00CE3732"/>
    <w:rsid w:val="00D01043"/>
    <w:rsid w:val="00D02C80"/>
    <w:rsid w:val="00D039B6"/>
    <w:rsid w:val="00D32685"/>
    <w:rsid w:val="00D36900"/>
    <w:rsid w:val="00D6084A"/>
    <w:rsid w:val="00D67B03"/>
    <w:rsid w:val="00D711A6"/>
    <w:rsid w:val="00D7530A"/>
    <w:rsid w:val="00D8588E"/>
    <w:rsid w:val="00D871F7"/>
    <w:rsid w:val="00D90C68"/>
    <w:rsid w:val="00DA3082"/>
    <w:rsid w:val="00DA6B11"/>
    <w:rsid w:val="00DA7300"/>
    <w:rsid w:val="00DA799E"/>
    <w:rsid w:val="00DB1C04"/>
    <w:rsid w:val="00DD5929"/>
    <w:rsid w:val="00DE42BE"/>
    <w:rsid w:val="00DE64D9"/>
    <w:rsid w:val="00DF605F"/>
    <w:rsid w:val="00DF6D8F"/>
    <w:rsid w:val="00DF7CCA"/>
    <w:rsid w:val="00E05BAE"/>
    <w:rsid w:val="00E127FB"/>
    <w:rsid w:val="00E17E04"/>
    <w:rsid w:val="00E2652D"/>
    <w:rsid w:val="00E33BDD"/>
    <w:rsid w:val="00E55044"/>
    <w:rsid w:val="00E61D8E"/>
    <w:rsid w:val="00E82D73"/>
    <w:rsid w:val="00E9014B"/>
    <w:rsid w:val="00EA070F"/>
    <w:rsid w:val="00EA21FD"/>
    <w:rsid w:val="00EB1894"/>
    <w:rsid w:val="00EB3382"/>
    <w:rsid w:val="00EC0F00"/>
    <w:rsid w:val="00EC3523"/>
    <w:rsid w:val="00EC698A"/>
    <w:rsid w:val="00F16D15"/>
    <w:rsid w:val="00F33033"/>
    <w:rsid w:val="00F3765B"/>
    <w:rsid w:val="00F4126F"/>
    <w:rsid w:val="00F452E1"/>
    <w:rsid w:val="00F54338"/>
    <w:rsid w:val="00F54F34"/>
    <w:rsid w:val="00F63007"/>
    <w:rsid w:val="00F760D0"/>
    <w:rsid w:val="00F856AC"/>
    <w:rsid w:val="00FA4CD7"/>
    <w:rsid w:val="00FA755C"/>
    <w:rsid w:val="00FB6F3B"/>
    <w:rsid w:val="00FD0C22"/>
    <w:rsid w:val="00FD1AF3"/>
    <w:rsid w:val="00FD531F"/>
    <w:rsid w:val="00FD7B73"/>
    <w:rsid w:val="00FE2610"/>
    <w:rsid w:val="00FE44DF"/>
    <w:rsid w:val="00FF0DD5"/>
    <w:rsid w:val="00FF4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ED9A3"/>
  <w15:docId w15:val="{ECFAEEE8-067D-4FAA-B7C9-ED38B427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3F5"/>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3326A"/>
    <w:pPr>
      <w:widowControl w:val="0"/>
      <w:autoSpaceDE w:val="0"/>
      <w:autoSpaceDN w:val="0"/>
      <w:spacing w:after="0" w:line="240" w:lineRule="auto"/>
    </w:pPr>
    <w:rPr>
      <w:rFonts w:ascii="Arial" w:eastAsia="Times New Roman" w:hAnsi="Arial"/>
      <w:sz w:val="19"/>
      <w:szCs w:val="19"/>
      <w:lang w:val="en-US" w:eastAsia="ru-RU"/>
    </w:rPr>
  </w:style>
  <w:style w:type="character" w:customStyle="1" w:styleId="a4">
    <w:name w:val="Основной текст Знак"/>
    <w:link w:val="a3"/>
    <w:uiPriority w:val="99"/>
    <w:locked/>
    <w:rsid w:val="00B3326A"/>
    <w:rPr>
      <w:rFonts w:ascii="Arial" w:hAnsi="Arial" w:cs="Times New Roman"/>
      <w:sz w:val="19"/>
      <w:lang w:val="en-US"/>
    </w:rPr>
  </w:style>
  <w:style w:type="table" w:customStyle="1" w:styleId="TableNormal1">
    <w:name w:val="Table Normal1"/>
    <w:uiPriority w:val="99"/>
    <w:semiHidden/>
    <w:rsid w:val="00BC264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BC2643"/>
    <w:pPr>
      <w:widowControl w:val="0"/>
      <w:autoSpaceDE w:val="0"/>
      <w:autoSpaceDN w:val="0"/>
      <w:spacing w:before="33" w:after="0" w:line="240" w:lineRule="auto"/>
      <w:jc w:val="center"/>
    </w:pPr>
    <w:rPr>
      <w:rFonts w:ascii="Arial" w:hAnsi="Arial" w:cs="Arial"/>
      <w:lang w:val="en-US"/>
    </w:rPr>
  </w:style>
  <w:style w:type="paragraph" w:customStyle="1" w:styleId="Heading31">
    <w:name w:val="Heading 31"/>
    <w:basedOn w:val="a"/>
    <w:uiPriority w:val="99"/>
    <w:rsid w:val="00BC2643"/>
    <w:pPr>
      <w:widowControl w:val="0"/>
      <w:autoSpaceDE w:val="0"/>
      <w:autoSpaceDN w:val="0"/>
      <w:spacing w:before="71" w:after="0" w:line="240" w:lineRule="auto"/>
      <w:ind w:left="356"/>
      <w:outlineLvl w:val="3"/>
    </w:pPr>
    <w:rPr>
      <w:rFonts w:ascii="Arial" w:hAnsi="Arial" w:cs="Arial"/>
      <w:sz w:val="20"/>
      <w:szCs w:val="20"/>
      <w:lang w:val="en-US"/>
    </w:rPr>
  </w:style>
  <w:style w:type="paragraph" w:styleId="a5">
    <w:name w:val="header"/>
    <w:basedOn w:val="a"/>
    <w:link w:val="a6"/>
    <w:uiPriority w:val="99"/>
    <w:rsid w:val="00651510"/>
    <w:pPr>
      <w:tabs>
        <w:tab w:val="center" w:pos="4677"/>
        <w:tab w:val="right" w:pos="9355"/>
      </w:tabs>
      <w:spacing w:after="0" w:line="240" w:lineRule="auto"/>
    </w:pPr>
    <w:rPr>
      <w:rFonts w:eastAsia="Times New Roman"/>
      <w:sz w:val="20"/>
      <w:szCs w:val="20"/>
      <w:lang w:eastAsia="ru-RU"/>
    </w:rPr>
  </w:style>
  <w:style w:type="character" w:customStyle="1" w:styleId="a6">
    <w:name w:val="Верхний колонтитул Знак"/>
    <w:link w:val="a5"/>
    <w:uiPriority w:val="99"/>
    <w:locked/>
    <w:rsid w:val="00651510"/>
    <w:rPr>
      <w:rFonts w:ascii="Calibri" w:hAnsi="Calibri" w:cs="Times New Roman"/>
    </w:rPr>
  </w:style>
  <w:style w:type="paragraph" w:styleId="a7">
    <w:name w:val="footer"/>
    <w:basedOn w:val="a"/>
    <w:link w:val="a8"/>
    <w:uiPriority w:val="99"/>
    <w:semiHidden/>
    <w:rsid w:val="00651510"/>
    <w:pPr>
      <w:tabs>
        <w:tab w:val="center" w:pos="4677"/>
        <w:tab w:val="right" w:pos="9355"/>
      </w:tabs>
      <w:spacing w:after="0" w:line="240" w:lineRule="auto"/>
    </w:pPr>
    <w:rPr>
      <w:rFonts w:eastAsia="Times New Roman"/>
      <w:sz w:val="20"/>
      <w:szCs w:val="20"/>
      <w:lang w:eastAsia="ru-RU"/>
    </w:rPr>
  </w:style>
  <w:style w:type="character" w:customStyle="1" w:styleId="a8">
    <w:name w:val="Нижний колонтитул Знак"/>
    <w:link w:val="a7"/>
    <w:uiPriority w:val="99"/>
    <w:semiHidden/>
    <w:locked/>
    <w:rsid w:val="00651510"/>
    <w:rPr>
      <w:rFonts w:ascii="Calibri" w:hAnsi="Calibri" w:cs="Times New Roman"/>
    </w:rPr>
  </w:style>
  <w:style w:type="paragraph" w:styleId="a9">
    <w:name w:val="List Paragraph"/>
    <w:basedOn w:val="a"/>
    <w:uiPriority w:val="99"/>
    <w:qFormat/>
    <w:rsid w:val="00BD767B"/>
    <w:pPr>
      <w:widowControl w:val="0"/>
      <w:autoSpaceDE w:val="0"/>
      <w:autoSpaceDN w:val="0"/>
      <w:spacing w:after="0" w:line="240" w:lineRule="auto"/>
      <w:ind w:left="109" w:right="39" w:firstLine="283"/>
      <w:jc w:val="both"/>
    </w:pPr>
    <w:rPr>
      <w:rFonts w:ascii="Arial" w:hAnsi="Arial" w:cs="Arial"/>
      <w:lang w:val="en-US"/>
    </w:rPr>
  </w:style>
  <w:style w:type="character" w:styleId="aa">
    <w:name w:val="Hyperlink"/>
    <w:uiPriority w:val="99"/>
    <w:semiHidden/>
    <w:rsid w:val="008837C2"/>
    <w:rPr>
      <w:rFonts w:cs="Times New Roman"/>
      <w:color w:val="0000FF"/>
      <w:u w:val="single"/>
    </w:rPr>
  </w:style>
  <w:style w:type="character" w:customStyle="1" w:styleId="shorttext">
    <w:name w:val="short_text"/>
    <w:uiPriority w:val="99"/>
    <w:rsid w:val="008837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Rudek%20A%5BAuthor%5D&amp;cauthor=true&amp;cauthor_uid=200472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Buczek%20A%5BAuthor%5D&amp;cauthor=true&amp;cauthor_uid=20047259" TargetMode="External"/><Relationship Id="rId12" Type="http://schemas.openxmlformats.org/officeDocument/2006/relationships/hyperlink" Target="mailto:nadiya2074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Wojcik-Fatla%20A%5BAuthor%5D&amp;cauthor=true&amp;cauthor_uid=20047259" TargetMode="External"/><Relationship Id="rId5" Type="http://schemas.openxmlformats.org/officeDocument/2006/relationships/footnotes" Target="footnotes.xml"/><Relationship Id="rId10" Type="http://schemas.openxmlformats.org/officeDocument/2006/relationships/hyperlink" Target="https://www.ncbi.nlm.nih.gov/pubmed/?term=Szymanska%20J%5BAuthor%5D&amp;cauthor=true&amp;cauthor_uid=20047259" TargetMode="External"/><Relationship Id="rId4" Type="http://schemas.openxmlformats.org/officeDocument/2006/relationships/webSettings" Target="webSettings.xml"/><Relationship Id="rId9" Type="http://schemas.openxmlformats.org/officeDocument/2006/relationships/hyperlink" Target="https://www.ncbi.nlm.nih.gov/pubmed/?term=Bartosik%20K%5BAuthor%5D&amp;cauthor=true&amp;cauthor_uid=200472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8</Pages>
  <Words>16275</Words>
  <Characters>9277</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93</cp:revision>
  <cp:lastPrinted>2017-11-02T15:55:00Z</cp:lastPrinted>
  <dcterms:created xsi:type="dcterms:W3CDTF">2017-11-01T01:32:00Z</dcterms:created>
  <dcterms:modified xsi:type="dcterms:W3CDTF">2017-11-16T11:30:00Z</dcterms:modified>
</cp:coreProperties>
</file>